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C4" w:rsidRDefault="002374C4" w:rsidP="002374C4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2374C4" w:rsidRDefault="002374C4" w:rsidP="002374C4">
      <w:pPr>
        <w:jc w:val="center"/>
        <w:rPr>
          <w:rFonts w:ascii="Arial" w:hAnsi="Arial" w:cs="Arial"/>
          <w:sz w:val="28"/>
        </w:rPr>
      </w:pPr>
    </w:p>
    <w:p w:rsidR="002374C4" w:rsidRDefault="002374C4" w:rsidP="002374C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Администрации МО сельское поселение</w:t>
      </w:r>
    </w:p>
    <w:p w:rsidR="002374C4" w:rsidRDefault="002374C4" w:rsidP="002374C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«Деревня </w:t>
      </w:r>
      <w:proofErr w:type="spellStart"/>
      <w:r>
        <w:rPr>
          <w:rFonts w:ascii="Arial" w:hAnsi="Arial" w:cs="Arial"/>
          <w:b/>
          <w:bCs/>
          <w:sz w:val="36"/>
        </w:rPr>
        <w:t>Упрямово</w:t>
      </w:r>
      <w:proofErr w:type="spellEnd"/>
      <w:r>
        <w:rPr>
          <w:rFonts w:ascii="Arial" w:hAnsi="Arial" w:cs="Arial"/>
          <w:b/>
          <w:bCs/>
          <w:sz w:val="36"/>
        </w:rPr>
        <w:t>»</w:t>
      </w:r>
    </w:p>
    <w:p w:rsidR="002374C4" w:rsidRDefault="002374C4" w:rsidP="002374C4">
      <w:pPr>
        <w:jc w:val="center"/>
        <w:rPr>
          <w:b/>
          <w:bCs/>
          <w:sz w:val="16"/>
        </w:rPr>
      </w:pPr>
    </w:p>
    <w:p w:rsidR="002374C4" w:rsidRDefault="002374C4" w:rsidP="002374C4">
      <w:pPr>
        <w:rPr>
          <w:b/>
          <w:bCs/>
          <w:sz w:val="28"/>
        </w:rPr>
      </w:pPr>
    </w:p>
    <w:p w:rsidR="002374C4" w:rsidRDefault="002374C4" w:rsidP="002374C4">
      <w:pPr>
        <w:rPr>
          <w:b/>
          <w:bCs/>
          <w:sz w:val="26"/>
        </w:rPr>
      </w:pPr>
    </w:p>
    <w:p w:rsidR="002374C4" w:rsidRDefault="00C82534" w:rsidP="002374C4">
      <w:pPr>
        <w:rPr>
          <w:b/>
          <w:bCs/>
          <w:sz w:val="26"/>
        </w:rPr>
      </w:pPr>
      <w:r>
        <w:rPr>
          <w:b/>
          <w:bCs/>
          <w:sz w:val="26"/>
        </w:rPr>
        <w:t>от  03 апреля  2022</w:t>
      </w:r>
      <w:r w:rsidR="002374C4">
        <w:rPr>
          <w:b/>
          <w:bCs/>
          <w:sz w:val="26"/>
        </w:rPr>
        <w:t xml:space="preserve">года                                                         </w:t>
      </w:r>
      <w:r>
        <w:rPr>
          <w:b/>
          <w:bCs/>
          <w:sz w:val="26"/>
        </w:rPr>
        <w:t xml:space="preserve">                             № 10</w:t>
      </w:r>
    </w:p>
    <w:p w:rsidR="002374C4" w:rsidRDefault="002374C4" w:rsidP="002374C4">
      <w:pPr>
        <w:jc w:val="both"/>
        <w:rPr>
          <w:sz w:val="26"/>
          <w:szCs w:val="26"/>
        </w:rPr>
      </w:pPr>
    </w:p>
    <w:p w:rsidR="002374C4" w:rsidRDefault="002374C4" w:rsidP="002374C4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Об обеспечении первичных мер </w:t>
      </w:r>
      <w:proofErr w:type="gramStart"/>
      <w:r>
        <w:rPr>
          <w:rFonts w:ascii="Arial" w:hAnsi="Arial" w:cs="Arial"/>
          <w:b/>
          <w:bCs/>
          <w:kern w:val="32"/>
        </w:rPr>
        <w:t>пожарной</w:t>
      </w:r>
      <w:proofErr w:type="gramEnd"/>
      <w:r>
        <w:rPr>
          <w:rFonts w:ascii="Arial" w:hAnsi="Arial" w:cs="Arial"/>
          <w:b/>
          <w:bCs/>
          <w:kern w:val="32"/>
        </w:rPr>
        <w:t xml:space="preserve"> </w:t>
      </w:r>
    </w:p>
    <w:p w:rsidR="002374C4" w:rsidRDefault="002374C4" w:rsidP="002374C4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безопасности в границах населенных пунктов </w:t>
      </w:r>
    </w:p>
    <w:p w:rsidR="002374C4" w:rsidRDefault="002374C4" w:rsidP="002374C4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сельского поселения «Деревня </w:t>
      </w:r>
      <w:proofErr w:type="spellStart"/>
      <w:r>
        <w:rPr>
          <w:rFonts w:ascii="Arial" w:hAnsi="Arial" w:cs="Arial"/>
          <w:b/>
          <w:bCs/>
          <w:kern w:val="32"/>
        </w:rPr>
        <w:t>Упрямово</w:t>
      </w:r>
      <w:proofErr w:type="spellEnd"/>
      <w:r>
        <w:rPr>
          <w:rFonts w:ascii="Arial" w:hAnsi="Arial" w:cs="Arial"/>
          <w:b/>
          <w:bCs/>
          <w:kern w:val="32"/>
        </w:rPr>
        <w:t>»</w:t>
      </w:r>
    </w:p>
    <w:p w:rsidR="002374C4" w:rsidRDefault="002374C4" w:rsidP="002374C4">
      <w:pPr>
        <w:ind w:right="-1"/>
        <w:jc w:val="center"/>
        <w:rPr>
          <w:i/>
          <w:sz w:val="20"/>
          <w:szCs w:val="20"/>
        </w:rPr>
      </w:pPr>
    </w:p>
    <w:p w:rsidR="002374C4" w:rsidRDefault="002374C4" w:rsidP="002374C4">
      <w:pPr>
        <w:ind w:firstLine="709"/>
        <w:jc w:val="both"/>
        <w:rPr>
          <w:sz w:val="26"/>
          <w:szCs w:val="26"/>
        </w:rPr>
      </w:pPr>
    </w:p>
    <w:p w:rsidR="002374C4" w:rsidRDefault="002374C4" w:rsidP="002374C4">
      <w:pPr>
        <w:ind w:firstLine="709"/>
        <w:jc w:val="both"/>
        <w:rPr>
          <w:sz w:val="26"/>
          <w:szCs w:val="26"/>
        </w:rPr>
      </w:pP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(в редакции Федерального закона от 18 октября 2007 года № 230-ФЗ), в целях повышения противопожарной устойчивости населенных пунктов и объектов экономики на территории сельского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>»  ПОСТАНОВЛЯЮ:</w:t>
      </w:r>
      <w:proofErr w:type="gramEnd"/>
    </w:p>
    <w:p w:rsidR="002374C4" w:rsidRDefault="002374C4" w:rsidP="002374C4">
      <w:pPr>
        <w:ind w:left="2977"/>
        <w:jc w:val="both"/>
        <w:rPr>
          <w:rFonts w:ascii="Arial" w:hAnsi="Arial" w:cs="Arial"/>
          <w:i/>
        </w:rPr>
      </w:pP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Положение об обеспечении первичных мер пожарной безопасности    в    границах    населенных    пунктов  сельского  поселения «Деревня </w:t>
      </w:r>
      <w:proofErr w:type="spellStart"/>
      <w:r>
        <w:rPr>
          <w:rFonts w:ascii="Arial" w:hAnsi="Arial" w:cs="Arial"/>
        </w:rPr>
        <w:t>Упрямово</w:t>
      </w:r>
      <w:proofErr w:type="spellEnd"/>
      <w:r>
        <w:rPr>
          <w:rFonts w:ascii="Arial" w:hAnsi="Arial" w:cs="Arial"/>
        </w:rPr>
        <w:t>» (прилагается).</w:t>
      </w:r>
    </w:p>
    <w:p w:rsidR="002374C4" w:rsidRDefault="002374C4" w:rsidP="002374C4">
      <w:pPr>
        <w:jc w:val="both"/>
        <w:rPr>
          <w:rFonts w:ascii="Arial" w:hAnsi="Arial" w:cs="Arial"/>
        </w:rPr>
      </w:pP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Ежегодно в смете расходов предусматривать выделение необходимых финансовых средств на обеспечение первичных мер пожарной безопасности на территории поселения.</w:t>
      </w: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</w:p>
    <w:p w:rsidR="002374C4" w:rsidRDefault="002374C4" w:rsidP="002374C4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374C4" w:rsidRDefault="002374C4" w:rsidP="002374C4">
      <w:pPr>
        <w:jc w:val="both"/>
        <w:rPr>
          <w:rFonts w:ascii="Arial" w:hAnsi="Arial" w:cs="Arial"/>
        </w:rPr>
      </w:pPr>
    </w:p>
    <w:p w:rsidR="002374C4" w:rsidRDefault="002374C4" w:rsidP="002374C4">
      <w:pPr>
        <w:ind w:left="360"/>
        <w:jc w:val="both"/>
        <w:rPr>
          <w:rFonts w:ascii="Arial" w:hAnsi="Arial" w:cs="Arial"/>
        </w:rPr>
      </w:pPr>
    </w:p>
    <w:p w:rsidR="002374C4" w:rsidRDefault="002374C4" w:rsidP="0023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Глава администрации  МО сельское           </w:t>
      </w:r>
    </w:p>
    <w:p w:rsidR="002374C4" w:rsidRDefault="002374C4" w:rsidP="002374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</w:p>
    <w:p w:rsidR="002374C4" w:rsidRDefault="002374C4" w:rsidP="002374C4">
      <w:pPr>
        <w:tabs>
          <w:tab w:val="left" w:pos="1170"/>
        </w:tabs>
        <w:ind w:firstLine="780"/>
        <w:jc w:val="both"/>
        <w:rPr>
          <w:rFonts w:ascii="Arial" w:hAnsi="Arial" w:cs="Arial"/>
          <w:b/>
          <w:bCs/>
        </w:rPr>
      </w:pPr>
    </w:p>
    <w:p w:rsidR="002374C4" w:rsidRDefault="002374C4" w:rsidP="002374C4">
      <w:pPr>
        <w:ind w:left="4956" w:firstLine="708"/>
        <w:jc w:val="right"/>
      </w:pPr>
    </w:p>
    <w:p w:rsidR="002374C4" w:rsidRDefault="002374C4" w:rsidP="002374C4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2374C4" w:rsidRDefault="002374C4" w:rsidP="002374C4">
      <w:pPr>
        <w:shd w:val="clear" w:color="auto" w:fill="FFFFFF"/>
        <w:spacing w:after="135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br w:type="textWrapping" w:clear="all"/>
      </w:r>
    </w:p>
    <w:p w:rsidR="002374C4" w:rsidRDefault="002374C4" w:rsidP="002374C4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2374C4" w:rsidRDefault="002374C4" w:rsidP="002374C4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C82534" w:rsidRDefault="00C82534" w:rsidP="002374C4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C82534" w:rsidRDefault="00C82534" w:rsidP="002374C4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2374C4" w:rsidRDefault="002374C4" w:rsidP="002374C4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rPr>
          <w:caps/>
          <w:color w:val="333333"/>
        </w:rPr>
        <w:t>ПРИЛОЖЕНИЕ</w:t>
      </w:r>
    </w:p>
    <w:p w:rsidR="002374C4" w:rsidRDefault="002374C4" w:rsidP="002374C4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rPr>
          <w:color w:val="333333"/>
        </w:rPr>
        <w:t>к постановлению администрации</w:t>
      </w:r>
    </w:p>
    <w:p w:rsidR="002374C4" w:rsidRDefault="002374C4" w:rsidP="002374C4">
      <w:pPr>
        <w:shd w:val="clear" w:color="auto" w:fill="FFFFFF"/>
        <w:spacing w:after="135"/>
        <w:ind w:left="3600"/>
        <w:jc w:val="right"/>
      </w:pPr>
      <w:r>
        <w:rPr>
          <w:color w:val="333333"/>
        </w:rPr>
        <w:t>  </w:t>
      </w:r>
      <w:r>
        <w:t xml:space="preserve">сельского  поселения «Деревня </w:t>
      </w:r>
      <w:proofErr w:type="spellStart"/>
      <w:r>
        <w:t>Упрямово</w:t>
      </w:r>
      <w:proofErr w:type="spellEnd"/>
      <w:r>
        <w:t>»</w:t>
      </w:r>
    </w:p>
    <w:p w:rsidR="002374C4" w:rsidRDefault="002374C4" w:rsidP="002374C4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t xml:space="preserve"> </w:t>
      </w:r>
      <w:r w:rsidR="00C82534">
        <w:rPr>
          <w:color w:val="333333"/>
        </w:rPr>
        <w:t>от 03 апреля 2022 г. № 10</w:t>
      </w:r>
      <w:bookmarkStart w:id="0" w:name="_GoBack"/>
      <w:bookmarkEnd w:id="0"/>
    </w:p>
    <w:p w:rsidR="002374C4" w:rsidRDefault="002374C4" w:rsidP="002374C4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bCs/>
          <w:color w:val="333333"/>
        </w:rPr>
        <w:t>ПОЛОЖЕНИЕ</w:t>
      </w:r>
    </w:p>
    <w:p w:rsidR="002374C4" w:rsidRDefault="002374C4" w:rsidP="002374C4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color w:val="333333"/>
        </w:rPr>
        <w:t>Об обеспечении первичных мер пожарной безопасности</w:t>
      </w:r>
    </w:p>
    <w:p w:rsidR="002374C4" w:rsidRDefault="002374C4" w:rsidP="002374C4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color w:val="333333"/>
        </w:rPr>
        <w:t xml:space="preserve">в границах сельского поселения «Деревня </w:t>
      </w:r>
      <w:proofErr w:type="spellStart"/>
      <w:r>
        <w:rPr>
          <w:b/>
          <w:color w:val="333333"/>
        </w:rPr>
        <w:t>Упрямово</w:t>
      </w:r>
      <w:proofErr w:type="spellEnd"/>
      <w:r>
        <w:rPr>
          <w:b/>
          <w:color w:val="333333"/>
        </w:rPr>
        <w:t>»</w:t>
      </w:r>
    </w:p>
    <w:p w:rsidR="002374C4" w:rsidRDefault="002374C4" w:rsidP="002374C4">
      <w:pPr>
        <w:shd w:val="clear" w:color="auto" w:fill="FFFFFF"/>
        <w:spacing w:after="135"/>
        <w:ind w:firstLine="720"/>
        <w:jc w:val="both"/>
        <w:rPr>
          <w:color w:val="333333"/>
        </w:rPr>
      </w:pPr>
      <w:proofErr w:type="gramStart"/>
      <w:r>
        <w:rPr>
          <w:color w:val="333333"/>
        </w:rPr>
        <w:t>Положение «Об обеспечении первичных мер пожарной безопасности в границах сельского поселения</w:t>
      </w:r>
      <w:r>
        <w:t xml:space="preserve"> сельского  поселения «Деревня </w:t>
      </w:r>
      <w:proofErr w:type="spellStart"/>
      <w:r>
        <w:t>Упрямово</w:t>
      </w:r>
      <w:proofErr w:type="spellEnd"/>
      <w:r>
        <w:t>»</w:t>
      </w:r>
      <w:r>
        <w:rPr>
          <w:color w:val="333333"/>
        </w:rPr>
        <w:t xml:space="preserve"> (далее по тексту - Положение) разработано в соответствии со ст. 10,19 Федерального закона от 21.12.1994г. № 69-ФЗ «О пожарной безопасности», ст. 14 Федерального закона от 06.10.2003г. № 131-ФЗ «Об общих принципах организации местного самоуправления в Российской Федерации», Уставом сельского поселения</w:t>
      </w:r>
      <w:r>
        <w:t xml:space="preserve"> сельского  поселения «Деревня </w:t>
      </w:r>
      <w:proofErr w:type="spellStart"/>
      <w:r>
        <w:t>Упрямово</w:t>
      </w:r>
      <w:proofErr w:type="spellEnd"/>
      <w:r>
        <w:t xml:space="preserve">» </w:t>
      </w:r>
      <w:r>
        <w:rPr>
          <w:color w:val="333333"/>
        </w:rPr>
        <w:t xml:space="preserve"> (далее – сельское</w:t>
      </w:r>
      <w:proofErr w:type="gramEnd"/>
      <w:r>
        <w:rPr>
          <w:color w:val="333333"/>
        </w:rPr>
        <w:t xml:space="preserve"> поселение).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1. Основные понятия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использование других, не запрещенных законодательством форм информирования населения.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2. Первичные меры пожарной безопасности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Первичные меры пожарной безопасности включают в себя: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создание условий для организации добровольной пожарной охраны, а также для участия граждан сельского поселения в обеспечении первичных мер пожарной безопасности в иных формах;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оснащение территорий общего пользования сельского поселения первичными средствами тушения пожаров и противопожарным инвентарем;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включение мероприятий по обеспечению пожарной безопасности в планы, схемы и программы развития территории сельского поселения;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lastRenderedPageBreak/>
        <w:t>оказание содействия органам государственной власти Орловской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установление особого противопожарного режима в случае повышения пожарной 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3. Порядок осуществления противопожарной пропаганды и обучения населения первичным мерам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 xml:space="preserve">Противопожарная пропаганда и обучение населения первичным мерам пожарной безопасности по месту жительства осуществляется </w:t>
      </w:r>
      <w:proofErr w:type="gramStart"/>
      <w:r>
        <w:rPr>
          <w:color w:val="333333"/>
        </w:rPr>
        <w:t>через</w:t>
      </w:r>
      <w:proofErr w:type="gramEnd"/>
      <w:r>
        <w:rPr>
          <w:color w:val="333333"/>
        </w:rPr>
        <w:t>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тематические выставки, смотры, конкурсы;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средства печати - выпуск специальной литературы и рекламной продукции, листовок, памяток, публикации в газете;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устную агитацию - доклады, лекции, беседы;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средства наглядной агитации (плакаты, панно, иллюстрации, буклеты, альбомы, компьютерные технологии);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работу с организациями по пропаганде противопожарных знаний.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 xml:space="preserve">4. Полномочия органов местного самоуправления  сельского поселения «деревня </w:t>
      </w:r>
      <w:proofErr w:type="spellStart"/>
      <w:r>
        <w:rPr>
          <w:b/>
          <w:bCs/>
          <w:color w:val="333333"/>
        </w:rPr>
        <w:t>Упрямово</w:t>
      </w:r>
      <w:proofErr w:type="spellEnd"/>
      <w:r>
        <w:rPr>
          <w:b/>
          <w:bCs/>
          <w:color w:val="333333"/>
        </w:rPr>
        <w:t>»</w:t>
      </w:r>
      <w:r>
        <w:rPr>
          <w:color w:val="333333"/>
        </w:rPr>
        <w:t>.</w:t>
      </w:r>
    </w:p>
    <w:p w:rsidR="002374C4" w:rsidRDefault="002374C4" w:rsidP="002374C4">
      <w:pPr>
        <w:shd w:val="clear" w:color="auto" w:fill="FFFFFF"/>
        <w:spacing w:after="135"/>
        <w:ind w:firstLine="708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Глава сельского поселения: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утверждает порядок привлечения сил и средств подразделений пожарной охраны для тушения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устанавливает на территории сельского поселения особый противопожарный режим и дополнительные требования пожарной безопасности в случае повышения пожарной 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принимает решение о создании комиссии по предупреждению пожаров и обеспечению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Администрация сельского поселения: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 противопожарную пропаганду и обучение населения сельского поселения</w:t>
      </w:r>
      <w:r>
        <w:rPr>
          <w:i/>
          <w:iCs/>
          <w:color w:val="333333"/>
        </w:rPr>
        <w:t> </w:t>
      </w:r>
      <w:r>
        <w:rPr>
          <w:color w:val="333333"/>
        </w:rPr>
        <w:t>первичным мерам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информирует население сельского поселения о принятых администрацией сельского поселения решениях по обеспечению пожарной безопасности и содействию распространения пожарно-технических знаний;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формирует и размещает муниципальные заказы, связанные с обеспечением первичных мер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реализует комплекс мер пожарной безопасности для сельского поселения.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5. Права и обязанности граждан в сфере обеспечения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 xml:space="preserve">Граждане имеют право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>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защиту их жизни, здоровья и имущества в случае пожара;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lastRenderedPageBreak/>
        <w:t>- возмещение ущерба, причиненного пожаром, в порядке, установленном действующим законодательством;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участие в установлении причин пожара, нанесшего ущерб их здоровью и имуществу;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Граждане обязаны: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соблюдать требования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сельского поселения;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при обнаружении пожаров немедленно уведомлять о них пожарную охрану;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до прибытия пожарной охраны принимать посильные меры по спасению людей, имущества и тушению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оказывать содействие пожарной охране при тушении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>
        <w:rPr>
          <w:color w:val="333333"/>
        </w:rPr>
        <w:t>контроля за</w:t>
      </w:r>
      <w:proofErr w:type="gramEnd"/>
      <w:r>
        <w:rPr>
          <w:color w:val="333333"/>
        </w:rPr>
        <w:t xml:space="preserve"> соблюдением требований пожарной безопасности и пресечения их нарушений.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6. Права, обязанности организаций в сфере обеспечения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Руководители организации имеют право: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проводить работы по установлению причин и обстоятельств пожаров, происшедших на предприятиях;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устанавливать меры социального и экономического стимулирования обеспечения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Руководители организаций обязаны: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разрабатывать и осуществлять меры по обеспечению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lastRenderedPageBreak/>
        <w:t>- проводить противопожарную пропаганду, а также обучать своих работников мерам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включать в коллективный договор (соглашение) вопросы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руководителю тушения пожаров в установленном порядке при тушении пожаров на территориях предприятий необходимые силы и средства;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обеспечивать доступ должностным лицам пожарной охраны при осуществлении ими служебных обязанностей на территории, в здании, сооружении и на иные объекты предприятий;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опасности, производимой ими продукции, а также о происшедших на их территориях пожаров и их последствиях;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незамедлительно сообщать в пожарную охрану о возникших пожарах, неисправностях имеющихся систем и сре</w:t>
      </w:r>
      <w:proofErr w:type="gramStart"/>
      <w:r>
        <w:rPr>
          <w:color w:val="333333"/>
        </w:rPr>
        <w:t>дств пр</w:t>
      </w:r>
      <w:proofErr w:type="gramEnd"/>
      <w:r>
        <w:rPr>
          <w:color w:val="333333"/>
        </w:rPr>
        <w:t>отивопожарной защиты, об изменении состояния дорог и проездов;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содействовать деятельности добровольных пожарных.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7. Добровольная пожарная команда.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Добровольная пожарная команда – форма участия граждан в обеспечении первичных мер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пожарной команды по предупреждению и (или) тушению пожаров.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Участие в добровольной пожарной команде является формой социально значимых работ, устанавливаемых органами местного самоуправления сельского поселения.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8. Финансовое обеспечение первичных мер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Финансовое обеспечение первичных мер пожарной безопасности в границах сельского поселения является расходным обязательством сельского поселения и осуществляется в пределах средств, предусмотренных в бюджете на эти цели.</w:t>
      </w:r>
    </w:p>
    <w:p w:rsidR="002374C4" w:rsidRDefault="002374C4" w:rsidP="002374C4">
      <w:pPr>
        <w:keepNext/>
        <w:spacing w:before="240" w:after="60"/>
        <w:outlineLvl w:val="3"/>
      </w:pPr>
    </w:p>
    <w:p w:rsidR="002374C4" w:rsidRDefault="002374C4" w:rsidP="002374C4">
      <w:pPr>
        <w:jc w:val="both"/>
        <w:rPr>
          <w:rFonts w:ascii="Arial" w:hAnsi="Arial" w:cs="Arial"/>
          <w:b/>
          <w:bCs/>
        </w:rPr>
      </w:pPr>
    </w:p>
    <w:p w:rsidR="002374C4" w:rsidRDefault="002374C4" w:rsidP="002374C4">
      <w:pPr>
        <w:jc w:val="both"/>
        <w:rPr>
          <w:rFonts w:ascii="Arial" w:hAnsi="Arial" w:cs="Arial"/>
        </w:rPr>
      </w:pPr>
    </w:p>
    <w:p w:rsidR="002374C4" w:rsidRDefault="002374C4" w:rsidP="002374C4"/>
    <w:p w:rsidR="002374C4" w:rsidRDefault="002374C4" w:rsidP="002374C4"/>
    <w:p w:rsidR="002374C4" w:rsidRDefault="002374C4" w:rsidP="002374C4"/>
    <w:p w:rsidR="002374C4" w:rsidRDefault="002374C4" w:rsidP="002374C4"/>
    <w:p w:rsidR="002374C4" w:rsidRDefault="002374C4" w:rsidP="002374C4"/>
    <w:p w:rsidR="002374C4" w:rsidRDefault="002374C4" w:rsidP="002374C4"/>
    <w:p w:rsidR="00E02EA1" w:rsidRDefault="00E02EA1"/>
    <w:sectPr w:rsidR="00E0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9356A"/>
    <w:multiLevelType w:val="hybridMultilevel"/>
    <w:tmpl w:val="87205806"/>
    <w:lvl w:ilvl="0" w:tplc="4704ED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4"/>
    <w:rsid w:val="002374C4"/>
    <w:rsid w:val="00C82534"/>
    <w:rsid w:val="00E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2020-02-12T06:50:00Z</dcterms:created>
  <dcterms:modified xsi:type="dcterms:W3CDTF">2022-04-05T04:47:00Z</dcterms:modified>
</cp:coreProperties>
</file>