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C5" w:rsidRDefault="00A309C5" w:rsidP="00A309C5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A309C5" w:rsidRDefault="00A309C5" w:rsidP="00A309C5">
      <w:pPr>
        <w:jc w:val="center"/>
        <w:rPr>
          <w:rFonts w:ascii="Arial" w:hAnsi="Arial" w:cs="Arial"/>
          <w:sz w:val="40"/>
        </w:rPr>
      </w:pPr>
    </w:p>
    <w:p w:rsidR="00A309C5" w:rsidRDefault="00A309C5" w:rsidP="00A309C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A309C5" w:rsidRDefault="00A309C5" w:rsidP="00A309C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A309C5" w:rsidRDefault="00A309C5" w:rsidP="00A309C5">
      <w:pPr>
        <w:jc w:val="center"/>
        <w:rPr>
          <w:b/>
          <w:bCs/>
          <w:sz w:val="28"/>
        </w:rPr>
      </w:pPr>
    </w:p>
    <w:p w:rsidR="00A309C5" w:rsidRDefault="00A309C5" w:rsidP="00A309C5">
      <w:pPr>
        <w:jc w:val="center"/>
        <w:rPr>
          <w:b/>
          <w:bCs/>
          <w:sz w:val="28"/>
        </w:rPr>
      </w:pPr>
    </w:p>
    <w:p w:rsidR="00A309C5" w:rsidRDefault="00A309C5" w:rsidP="00A309C5">
      <w:pPr>
        <w:rPr>
          <w:b/>
          <w:bCs/>
          <w:sz w:val="28"/>
        </w:rPr>
      </w:pPr>
    </w:p>
    <w:p w:rsidR="00A309C5" w:rsidRDefault="00A8780E" w:rsidP="00A309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03 апреля   2022</w:t>
      </w:r>
      <w:r w:rsidR="00A309C5">
        <w:rPr>
          <w:rFonts w:ascii="Arial" w:hAnsi="Arial" w:cs="Arial"/>
          <w:b/>
          <w:bCs/>
        </w:rPr>
        <w:t xml:space="preserve"> года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№ 13</w:t>
      </w:r>
    </w:p>
    <w:p w:rsidR="00A309C5" w:rsidRDefault="00A309C5" w:rsidP="00A309C5">
      <w:pPr>
        <w:rPr>
          <w:b/>
          <w:bCs/>
        </w:rPr>
      </w:pPr>
    </w:p>
    <w:p w:rsidR="00A309C5" w:rsidRDefault="00A309C5" w:rsidP="00A309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мерах по обеспечению пожарной безопасности</w:t>
      </w:r>
    </w:p>
    <w:p w:rsidR="00A309C5" w:rsidRDefault="00A309C5" w:rsidP="00A309C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случае угрозы и возникновения пожаров </w:t>
      </w:r>
      <w:proofErr w:type="gramStart"/>
      <w:r>
        <w:rPr>
          <w:rFonts w:ascii="Arial" w:hAnsi="Arial" w:cs="Arial"/>
          <w:b/>
        </w:rPr>
        <w:t>на</w:t>
      </w:r>
      <w:proofErr w:type="gramEnd"/>
      <w:r>
        <w:rPr>
          <w:rFonts w:ascii="Arial" w:hAnsi="Arial" w:cs="Arial"/>
          <w:b/>
        </w:rPr>
        <w:t xml:space="preserve"> </w:t>
      </w:r>
    </w:p>
    <w:p w:rsidR="00A309C5" w:rsidRDefault="00A309C5" w:rsidP="00A309C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территории населенных пунктов сельского поселения </w:t>
      </w:r>
    </w:p>
    <w:p w:rsidR="00A309C5" w:rsidRDefault="00A8780E" w:rsidP="00A309C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«Деревня </w:t>
      </w:r>
      <w:proofErr w:type="spellStart"/>
      <w:r>
        <w:rPr>
          <w:rFonts w:ascii="Arial" w:hAnsi="Arial" w:cs="Arial"/>
          <w:b/>
        </w:rPr>
        <w:t>Упрямово</w:t>
      </w:r>
      <w:proofErr w:type="spellEnd"/>
      <w:r>
        <w:rPr>
          <w:rFonts w:ascii="Arial" w:hAnsi="Arial" w:cs="Arial"/>
          <w:b/>
        </w:rPr>
        <w:t>» на 2022</w:t>
      </w:r>
      <w:r w:rsidR="00A309C5">
        <w:rPr>
          <w:rFonts w:ascii="Arial" w:hAnsi="Arial" w:cs="Arial"/>
          <w:b/>
        </w:rPr>
        <w:t>г.</w:t>
      </w:r>
    </w:p>
    <w:p w:rsidR="00A309C5" w:rsidRDefault="00A309C5" w:rsidP="00A309C5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(в редакции Федерального закона от 18 октября 2007 года № 230-ФЗ), в целях повышения противопожарной устойчивости населенного пункта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на территории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>» ПОСТАНОВЛЯЮ:</w:t>
      </w:r>
      <w:proofErr w:type="gramEnd"/>
    </w:p>
    <w:p w:rsidR="00A309C5" w:rsidRDefault="00A309C5" w:rsidP="00A309C5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Обеспечить выполнение мероприятий по тушению пожаров на территории населенного пункта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>».</w:t>
      </w:r>
    </w:p>
    <w:p w:rsidR="00A309C5" w:rsidRDefault="00A309C5" w:rsidP="00A30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1.1. Создать из числа наиболее активных и подготовленных жителей в населенном пункте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» добровольное пожарное формирование. </w:t>
      </w:r>
    </w:p>
    <w:p w:rsidR="00A309C5" w:rsidRDefault="00A309C5" w:rsidP="00A30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1.2. Назначить гражданина </w:t>
      </w:r>
      <w:proofErr w:type="spellStart"/>
      <w:r>
        <w:rPr>
          <w:rFonts w:ascii="Arial" w:hAnsi="Arial" w:cs="Arial"/>
        </w:rPr>
        <w:t>Счеславского</w:t>
      </w:r>
      <w:proofErr w:type="spellEnd"/>
      <w:r>
        <w:rPr>
          <w:rFonts w:ascii="Arial" w:hAnsi="Arial" w:cs="Arial"/>
        </w:rPr>
        <w:t xml:space="preserve"> Д.А. руководителем добровольного пожарного формирования в населенном пункте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>».</w:t>
      </w:r>
    </w:p>
    <w:p w:rsidR="00A309C5" w:rsidRDefault="00A309C5" w:rsidP="00A30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1.3. Утвердить список членов добровольного пожарного формирования в населенном пункте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>», (Приложение № 1).</w:t>
      </w:r>
    </w:p>
    <w:p w:rsidR="00A309C5" w:rsidRDefault="00A309C5" w:rsidP="00A30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1.4. На территории населенного пункта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», назначить ответственного гражданина Королева А.В. за вызов пожарной охраны по телефону «01». </w:t>
      </w:r>
    </w:p>
    <w:p w:rsidR="00A309C5" w:rsidRDefault="00A309C5" w:rsidP="00A30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1.5. На территории населенного пункта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 xml:space="preserve"> назначить ответственного гражданина Чумакова А.С. за оповещение населения о пожаре при помощи сигнала громкого боя.</w:t>
      </w:r>
    </w:p>
    <w:p w:rsidR="00A309C5" w:rsidRDefault="00A309C5" w:rsidP="00A309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808080"/>
          <w:spacing w:val="10"/>
        </w:rPr>
        <w:t xml:space="preserve">   </w:t>
      </w:r>
      <w:r>
        <w:rPr>
          <w:rFonts w:ascii="Arial" w:hAnsi="Arial" w:cs="Arial"/>
        </w:rPr>
        <w:t>1.6. .</w:t>
      </w:r>
      <w:r>
        <w:rPr>
          <w:rFonts w:ascii="Arial" w:hAnsi="Arial" w:cs="Arial"/>
          <w:bCs/>
        </w:rPr>
        <w:t xml:space="preserve">Жителем населенного пункта </w:t>
      </w:r>
      <w:proofErr w:type="spellStart"/>
      <w:r>
        <w:rPr>
          <w:rFonts w:ascii="Arial" w:hAnsi="Arial" w:cs="Arial"/>
          <w:bCs/>
        </w:rPr>
        <w:t>Упрямово</w:t>
      </w:r>
      <w:proofErr w:type="spellEnd"/>
      <w:r>
        <w:rPr>
          <w:rFonts w:ascii="Arial" w:hAnsi="Arial" w:cs="Arial"/>
          <w:bCs/>
        </w:rPr>
        <w:t xml:space="preserve"> иметь противопожарный инвентарь, с которым они должны являться к месту пожара, (Приложение № 2).</w:t>
      </w:r>
    </w:p>
    <w:p w:rsidR="00A309C5" w:rsidRDefault="00A309C5" w:rsidP="00A309C5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1.7. Руководителю добровольного пожарного формирования проводить инструктаж членов добровольного пожарного формирования по мерам пожарной безопасности и действиям в случае возникновения пожара с проведением практических тренировок не реже 1 раза в квартал. </w:t>
      </w:r>
    </w:p>
    <w:p w:rsidR="00A309C5" w:rsidRDefault="00A309C5" w:rsidP="00A309C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309C5" w:rsidRDefault="00A309C5" w:rsidP="00A309C5">
      <w:pPr>
        <w:jc w:val="both"/>
        <w:rPr>
          <w:rFonts w:ascii="Arial" w:hAnsi="Arial" w:cs="Arial"/>
          <w:b/>
          <w:bCs/>
        </w:rPr>
      </w:pPr>
    </w:p>
    <w:p w:rsidR="00A309C5" w:rsidRDefault="00A309C5" w:rsidP="00A309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Глава администрации МО сельское </w:t>
      </w:r>
    </w:p>
    <w:p w:rsidR="00A309C5" w:rsidRDefault="00A309C5" w:rsidP="00A309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A309C5" w:rsidRDefault="00A309C5" w:rsidP="00A309C5">
      <w:pPr>
        <w:jc w:val="both"/>
      </w:pPr>
    </w:p>
    <w:p w:rsidR="00A309C5" w:rsidRDefault="00A309C5" w:rsidP="00A309C5">
      <w:pPr>
        <w:jc w:val="both"/>
      </w:pPr>
    </w:p>
    <w:p w:rsidR="00A309C5" w:rsidRDefault="00A309C5" w:rsidP="00A309C5"/>
    <w:p w:rsidR="00A309C5" w:rsidRDefault="00A309C5" w:rsidP="00A309C5">
      <w:pPr>
        <w:keepNext/>
        <w:spacing w:before="240" w:after="60"/>
        <w:jc w:val="right"/>
        <w:outlineLvl w:val="3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Приложение № 1</w:t>
      </w:r>
    </w:p>
    <w:p w:rsidR="00A309C5" w:rsidRDefault="00A309C5" w:rsidP="00A309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к постановлению главы администрации </w:t>
      </w:r>
      <w:r>
        <w:rPr>
          <w:rFonts w:ascii="Arial" w:hAnsi="Arial" w:cs="Arial"/>
          <w:i/>
          <w:sz w:val="22"/>
          <w:szCs w:val="22"/>
        </w:rPr>
        <w:t xml:space="preserve">МО </w:t>
      </w:r>
    </w:p>
    <w:p w:rsidR="00A309C5" w:rsidRDefault="00A309C5" w:rsidP="00A309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сельское поселение «Деревня </w:t>
      </w:r>
      <w:proofErr w:type="spellStart"/>
      <w:r>
        <w:rPr>
          <w:rFonts w:ascii="Arial" w:hAnsi="Arial" w:cs="Arial"/>
          <w:i/>
          <w:sz w:val="22"/>
          <w:szCs w:val="22"/>
        </w:rPr>
        <w:t>Упрямово</w:t>
      </w:r>
      <w:proofErr w:type="spellEnd"/>
      <w:r>
        <w:rPr>
          <w:rFonts w:ascii="Arial" w:hAnsi="Arial" w:cs="Arial"/>
          <w:i/>
          <w:sz w:val="22"/>
          <w:szCs w:val="22"/>
        </w:rPr>
        <w:t>»</w:t>
      </w:r>
    </w:p>
    <w:p w:rsidR="00A309C5" w:rsidRDefault="00A8780E" w:rsidP="00A309C5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№  13  от.03.04  2022</w:t>
      </w:r>
      <w:r w:rsidR="00A309C5">
        <w:rPr>
          <w:rFonts w:ascii="Arial" w:hAnsi="Arial" w:cs="Arial"/>
          <w:i/>
          <w:iCs/>
          <w:sz w:val="22"/>
          <w:szCs w:val="22"/>
        </w:rPr>
        <w:t xml:space="preserve">  года </w:t>
      </w:r>
    </w:p>
    <w:p w:rsidR="00A309C5" w:rsidRDefault="00A309C5" w:rsidP="00A309C5">
      <w:pPr>
        <w:jc w:val="right"/>
        <w:rPr>
          <w:rFonts w:ascii="Arial" w:hAnsi="Arial" w:cs="Arial"/>
        </w:rPr>
      </w:pPr>
    </w:p>
    <w:p w:rsidR="00A309C5" w:rsidRDefault="00A309C5" w:rsidP="00A309C5">
      <w:pPr>
        <w:jc w:val="right"/>
        <w:rPr>
          <w:rFonts w:ascii="Arial" w:hAnsi="Arial" w:cs="Arial"/>
        </w:rPr>
      </w:pPr>
    </w:p>
    <w:p w:rsidR="00A309C5" w:rsidRDefault="00A309C5" w:rsidP="00A309C5">
      <w:pPr>
        <w:jc w:val="center"/>
        <w:rPr>
          <w:rFonts w:ascii="Arial" w:hAnsi="Arial" w:cs="Arial"/>
        </w:rPr>
      </w:pPr>
    </w:p>
    <w:p w:rsidR="00A309C5" w:rsidRDefault="00A309C5" w:rsidP="00A309C5">
      <w:pPr>
        <w:jc w:val="center"/>
        <w:rPr>
          <w:rFonts w:ascii="Arial" w:hAnsi="Arial" w:cs="Arial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  <w:r>
        <w:rPr>
          <w:b/>
          <w:snapToGrid w:val="0"/>
          <w:color w:val="000000"/>
          <w:sz w:val="28"/>
          <w:szCs w:val="20"/>
        </w:rPr>
        <w:t>СПИСОК ЧЛЕНОВ ДОБРОВОЛЬНОГО ПОЖАРНОГО ФОРМИРОВАНИЯ НАСЕЛЕННОГО ПУНКТА УПРЯМОВО СЕЛЬСКОГО ПОСЕЛЕНИЯ «ДЕРЕВНЯ УПРЯМОВО»</w:t>
      </w: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380"/>
      </w:tblGrid>
      <w:tr w:rsidR="00A309C5" w:rsidTr="00A309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0"/>
                <w:lang w:eastAsia="en-US"/>
              </w:rPr>
              <w:t>№</w:t>
            </w:r>
          </w:p>
          <w:p w:rsidR="00A309C5" w:rsidRDefault="00A309C5">
            <w:pPr>
              <w:spacing w:line="276" w:lineRule="auto"/>
              <w:ind w:right="-108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snapToGrid w:val="0"/>
                <w:color w:val="000000"/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0"/>
                <w:lang w:eastAsia="en-US"/>
              </w:rPr>
              <w:t>ФИО членов ДПФ</w:t>
            </w:r>
          </w:p>
        </w:tc>
      </w:tr>
      <w:tr w:rsidR="00A309C5" w:rsidTr="00A309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 w:rsidP="00B1530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>Богомолов Вячеслав Викторович</w:t>
            </w:r>
          </w:p>
        </w:tc>
      </w:tr>
      <w:tr w:rsidR="00A309C5" w:rsidTr="00A309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 w:rsidP="00B1530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>Желнов</w:t>
            </w:r>
            <w:proofErr w:type="spellEnd"/>
            <w:r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 xml:space="preserve"> Алексей Васильевич</w:t>
            </w:r>
          </w:p>
        </w:tc>
      </w:tr>
      <w:tr w:rsidR="00A309C5" w:rsidTr="00A309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 w:rsidP="00B1530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>Перченков</w:t>
            </w:r>
            <w:proofErr w:type="spellEnd"/>
            <w:r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 xml:space="preserve"> Владимир Константинович</w:t>
            </w:r>
          </w:p>
        </w:tc>
      </w:tr>
      <w:tr w:rsidR="00A309C5" w:rsidTr="00A309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 w:rsidP="00B1530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Барыкин Александр Викторович</w:t>
            </w:r>
          </w:p>
        </w:tc>
      </w:tr>
      <w:tr w:rsidR="00A309C5" w:rsidTr="00A309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 w:rsidP="00B1530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napToGrid w:val="0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Козыра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Сергей Владимирович</w:t>
            </w:r>
          </w:p>
        </w:tc>
      </w:tr>
    </w:tbl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  <w:lang w:val="en-US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  <w:lang w:val="en-US"/>
        </w:rPr>
      </w:pPr>
    </w:p>
    <w:p w:rsidR="00A309C5" w:rsidRDefault="00A309C5" w:rsidP="00A309C5">
      <w:pPr>
        <w:jc w:val="center"/>
        <w:rPr>
          <w:b/>
          <w:snapToGrid w:val="0"/>
          <w:color w:val="000000"/>
          <w:sz w:val="28"/>
          <w:szCs w:val="20"/>
        </w:rPr>
      </w:pPr>
    </w:p>
    <w:p w:rsidR="00A309C5" w:rsidRDefault="00A309C5" w:rsidP="00A309C5">
      <w:pPr>
        <w:keepNext/>
        <w:spacing w:before="240" w:after="60"/>
        <w:jc w:val="right"/>
        <w:outlineLvl w:val="3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Приложение № 2</w:t>
      </w:r>
    </w:p>
    <w:p w:rsidR="00A309C5" w:rsidRDefault="00A309C5" w:rsidP="00A309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к постановлению главы администрации </w:t>
      </w:r>
      <w:r>
        <w:rPr>
          <w:rFonts w:ascii="Arial" w:hAnsi="Arial" w:cs="Arial"/>
          <w:i/>
          <w:sz w:val="22"/>
          <w:szCs w:val="22"/>
        </w:rPr>
        <w:t xml:space="preserve">МО </w:t>
      </w:r>
    </w:p>
    <w:p w:rsidR="00A309C5" w:rsidRDefault="00A309C5" w:rsidP="00A309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сельское поселение «Деревня </w:t>
      </w:r>
      <w:proofErr w:type="spellStart"/>
      <w:r>
        <w:rPr>
          <w:rFonts w:ascii="Arial" w:hAnsi="Arial" w:cs="Arial"/>
          <w:i/>
          <w:sz w:val="22"/>
          <w:szCs w:val="22"/>
        </w:rPr>
        <w:t>Упрямово</w:t>
      </w:r>
      <w:proofErr w:type="spellEnd"/>
      <w:r>
        <w:rPr>
          <w:rFonts w:ascii="Arial" w:hAnsi="Arial" w:cs="Arial"/>
          <w:i/>
          <w:sz w:val="22"/>
          <w:szCs w:val="22"/>
        </w:rPr>
        <w:t>»</w:t>
      </w:r>
    </w:p>
    <w:p w:rsidR="00A309C5" w:rsidRDefault="00A8780E" w:rsidP="00A309C5">
      <w:pPr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2"/>
          <w:szCs w:val="22"/>
        </w:rPr>
        <w:t>№ 13   от 03.04 2022</w:t>
      </w:r>
      <w:r w:rsidR="00A309C5">
        <w:rPr>
          <w:rFonts w:ascii="Arial" w:hAnsi="Arial" w:cs="Arial"/>
          <w:i/>
          <w:iCs/>
          <w:sz w:val="22"/>
          <w:szCs w:val="22"/>
        </w:rPr>
        <w:t xml:space="preserve"> года</w:t>
      </w:r>
    </w:p>
    <w:p w:rsidR="00A309C5" w:rsidRDefault="00A309C5" w:rsidP="00A309C5">
      <w:pPr>
        <w:jc w:val="right"/>
        <w:rPr>
          <w:rFonts w:ascii="Arial" w:hAnsi="Arial" w:cs="Arial"/>
          <w:i/>
          <w:iCs/>
          <w:sz w:val="20"/>
        </w:rPr>
      </w:pPr>
    </w:p>
    <w:p w:rsidR="00A309C5" w:rsidRDefault="00A309C5" w:rsidP="00A309C5">
      <w:pPr>
        <w:jc w:val="center"/>
        <w:rPr>
          <w:rFonts w:ascii="Arial" w:hAnsi="Arial" w:cs="Arial"/>
          <w:b/>
          <w:bCs/>
        </w:rPr>
      </w:pPr>
    </w:p>
    <w:p w:rsidR="00A309C5" w:rsidRDefault="00A309C5" w:rsidP="00A309C5">
      <w:pPr>
        <w:jc w:val="center"/>
        <w:rPr>
          <w:rFonts w:ascii="Arial" w:hAnsi="Arial" w:cs="Arial"/>
          <w:b/>
          <w:bCs/>
        </w:rPr>
      </w:pPr>
    </w:p>
    <w:p w:rsidR="00A309C5" w:rsidRDefault="00A309C5" w:rsidP="00A309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д.  УПРЯМОВО</w:t>
      </w:r>
    </w:p>
    <w:p w:rsidR="00A309C5" w:rsidRDefault="00A309C5" w:rsidP="00A309C5">
      <w:pPr>
        <w:jc w:val="center"/>
        <w:rPr>
          <w:rFonts w:ascii="Arial" w:hAnsi="Arial" w:cs="Arial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80"/>
      </w:tblGrid>
      <w:tr w:rsidR="00A309C5" w:rsidTr="00A30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Наименование пожарного инвентаря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ФИО граждан, за которыми закреплен пожарный инвентарь</w:t>
            </w:r>
          </w:p>
        </w:tc>
      </w:tr>
      <w:tr w:rsidR="00A309C5" w:rsidTr="00A30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ЛОПАТЫ</w:t>
            </w: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Андрюшин А.Н., Гришин В.И., </w:t>
            </w:r>
            <w:proofErr w:type="spellStart"/>
            <w:r>
              <w:rPr>
                <w:rFonts w:ascii="Arial" w:hAnsi="Arial" w:cs="Arial"/>
                <w:lang w:eastAsia="en-US"/>
              </w:rPr>
              <w:t>Козыра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r w:rsidR="00A8780E">
              <w:rPr>
                <w:rFonts w:ascii="Arial" w:hAnsi="Arial" w:cs="Arial"/>
                <w:lang w:eastAsia="en-US"/>
              </w:rPr>
              <w:t xml:space="preserve">С.В., Смирнов Ю.В., </w:t>
            </w: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 xml:space="preserve"> Барыкин А.В. </w:t>
            </w:r>
          </w:p>
        </w:tc>
      </w:tr>
      <w:tr w:rsidR="00A309C5" w:rsidTr="00A30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ВЕДРО</w:t>
            </w: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309C5" w:rsidRDefault="00A309C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Головатский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А.Б., Доронин Ю.А., Королев А.В., </w:t>
            </w:r>
            <w:proofErr w:type="spellStart"/>
            <w:r>
              <w:rPr>
                <w:rFonts w:ascii="Arial" w:hAnsi="Arial" w:cs="Arial"/>
                <w:lang w:eastAsia="en-US"/>
              </w:rPr>
              <w:t>Перченков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В.К.</w:t>
            </w:r>
          </w:p>
        </w:tc>
      </w:tr>
      <w:tr w:rsidR="00A309C5" w:rsidTr="00A30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ТОПОР</w:t>
            </w: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309C5" w:rsidRDefault="00A309C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Демкин В.А., Царев В.В. </w:t>
            </w:r>
            <w:proofErr w:type="spellStart"/>
            <w:r>
              <w:rPr>
                <w:rFonts w:ascii="Arial" w:hAnsi="Arial" w:cs="Arial"/>
                <w:lang w:eastAsia="en-US"/>
              </w:rPr>
              <w:t>Желнов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А.В.</w:t>
            </w:r>
          </w:p>
        </w:tc>
      </w:tr>
      <w:tr w:rsidR="00A309C5" w:rsidTr="00A30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БАГОР</w:t>
            </w:r>
          </w:p>
          <w:p w:rsidR="00A309C5" w:rsidRDefault="00A309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C5" w:rsidRDefault="00A309C5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Степанов М.А., Богомолов В.В.</w:t>
            </w:r>
          </w:p>
        </w:tc>
      </w:tr>
    </w:tbl>
    <w:p w:rsidR="00A309C5" w:rsidRDefault="00A309C5" w:rsidP="00A309C5"/>
    <w:p w:rsidR="00A309C5" w:rsidRDefault="00A309C5" w:rsidP="00A309C5"/>
    <w:p w:rsidR="00A309C5" w:rsidRDefault="00A309C5" w:rsidP="00A309C5"/>
    <w:p w:rsidR="00A309C5" w:rsidRDefault="00A309C5" w:rsidP="00A309C5"/>
    <w:p w:rsidR="00A309C5" w:rsidRDefault="00A309C5" w:rsidP="00A309C5"/>
    <w:p w:rsidR="00A309C5" w:rsidRDefault="00A309C5" w:rsidP="00A309C5"/>
    <w:p w:rsidR="00384EA3" w:rsidRDefault="00384EA3"/>
    <w:sectPr w:rsidR="0038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38"/>
    <w:multiLevelType w:val="hybridMultilevel"/>
    <w:tmpl w:val="2ED4F4EE"/>
    <w:lvl w:ilvl="0" w:tplc="4AB4358E">
      <w:start w:val="1"/>
      <w:numFmt w:val="decimal"/>
      <w:lvlText w:val="%1."/>
      <w:lvlJc w:val="left"/>
      <w:pPr>
        <w:tabs>
          <w:tab w:val="num" w:pos="855"/>
        </w:tabs>
        <w:ind w:left="85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070D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0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C5"/>
    <w:rsid w:val="00384EA3"/>
    <w:rsid w:val="00A309C5"/>
    <w:rsid w:val="00A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2020-02-12T06:55:00Z</dcterms:created>
  <dcterms:modified xsi:type="dcterms:W3CDTF">2022-04-05T04:51:00Z</dcterms:modified>
</cp:coreProperties>
</file>