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13" w:rsidRDefault="008B5713" w:rsidP="008B571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8B5713" w:rsidRDefault="008B5713" w:rsidP="008B5713">
      <w:pPr>
        <w:jc w:val="center"/>
        <w:rPr>
          <w:rFonts w:ascii="Arial" w:hAnsi="Arial" w:cs="Arial"/>
          <w:sz w:val="40"/>
          <w:szCs w:val="40"/>
        </w:rPr>
      </w:pPr>
    </w:p>
    <w:p w:rsidR="008B5713" w:rsidRDefault="008B5713" w:rsidP="008B571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8B5713" w:rsidRDefault="008B5713" w:rsidP="008B571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8B5713" w:rsidRDefault="008B5713" w:rsidP="008B5713">
      <w:pPr>
        <w:rPr>
          <w:sz w:val="20"/>
          <w:szCs w:val="20"/>
        </w:rPr>
      </w:pPr>
    </w:p>
    <w:p w:rsidR="008B5713" w:rsidRDefault="008B5713" w:rsidP="008B5713">
      <w:pPr>
        <w:rPr>
          <w:sz w:val="20"/>
          <w:szCs w:val="20"/>
        </w:rPr>
      </w:pPr>
    </w:p>
    <w:p w:rsidR="008B5713" w:rsidRDefault="00F3678C" w:rsidP="008B5713">
      <w:pPr>
        <w:rPr>
          <w:b/>
          <w:sz w:val="26"/>
          <w:szCs w:val="20"/>
        </w:rPr>
      </w:pPr>
      <w:r>
        <w:rPr>
          <w:b/>
          <w:sz w:val="26"/>
          <w:szCs w:val="20"/>
        </w:rPr>
        <w:t>от   17 ноября  2020</w:t>
      </w:r>
      <w:r w:rsidR="008B5713">
        <w:rPr>
          <w:b/>
          <w:sz w:val="26"/>
          <w:szCs w:val="20"/>
        </w:rPr>
        <w:t xml:space="preserve"> г.</w:t>
      </w:r>
      <w:r w:rsidR="008B5713">
        <w:rPr>
          <w:b/>
          <w:sz w:val="26"/>
          <w:szCs w:val="20"/>
        </w:rPr>
        <w:tab/>
      </w:r>
      <w:r w:rsidR="008B5713">
        <w:rPr>
          <w:b/>
          <w:sz w:val="26"/>
          <w:szCs w:val="20"/>
        </w:rPr>
        <w:tab/>
        <w:t xml:space="preserve">                        </w:t>
      </w:r>
      <w:r>
        <w:rPr>
          <w:b/>
          <w:sz w:val="26"/>
          <w:szCs w:val="20"/>
        </w:rPr>
        <w:t xml:space="preserve">                             №37</w:t>
      </w:r>
      <w:r w:rsidR="008B5713">
        <w:rPr>
          <w:b/>
          <w:sz w:val="26"/>
          <w:szCs w:val="20"/>
        </w:rPr>
        <w:t xml:space="preserve"> </w:t>
      </w:r>
    </w:p>
    <w:p w:rsidR="008B5713" w:rsidRDefault="008B5713" w:rsidP="008B5713"/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8B5713" w:rsidTr="008A2063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713" w:rsidRDefault="008B5713" w:rsidP="008A206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муниципальной программы «Осуществление мероприятий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связанных с разработкой землеустроительной документации по описанию границ населенных пунктов и территориальных зон сельского посе</w:t>
            </w:r>
            <w:r w:rsidR="00F3678C">
              <w:rPr>
                <w:b/>
                <w:lang w:eastAsia="en-US"/>
              </w:rPr>
              <w:t xml:space="preserve">ления «Деревня </w:t>
            </w:r>
            <w:proofErr w:type="spellStart"/>
            <w:r w:rsidR="00F3678C">
              <w:rPr>
                <w:b/>
                <w:lang w:eastAsia="en-US"/>
              </w:rPr>
              <w:t>Упрямово</w:t>
            </w:r>
            <w:proofErr w:type="spellEnd"/>
            <w:r w:rsidR="00F3678C">
              <w:rPr>
                <w:b/>
                <w:lang w:eastAsia="en-US"/>
              </w:rPr>
              <w:t>» на 2021-2023</w:t>
            </w:r>
            <w:r>
              <w:rPr>
                <w:b/>
                <w:lang w:eastAsia="en-US"/>
              </w:rPr>
              <w:t>годы</w:t>
            </w:r>
          </w:p>
        </w:tc>
      </w:tr>
    </w:tbl>
    <w:p w:rsidR="008B5713" w:rsidRPr="001436CC" w:rsidRDefault="008B5713" w:rsidP="008B5713">
      <w:pPr>
        <w:tabs>
          <w:tab w:val="left" w:pos="426"/>
        </w:tabs>
        <w:autoSpaceDE w:val="0"/>
        <w:autoSpaceDN w:val="0"/>
        <w:adjustRightInd w:val="0"/>
        <w:jc w:val="both"/>
      </w:pP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3"/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bCs/>
            <w:sz w:val="26"/>
            <w:szCs w:val="26"/>
          </w:rPr>
          <w:t>ст. 179</w:t>
        </w:r>
      </w:hyperlink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Упрямово» администрация МО сельское поселение «Деревня</w:t>
      </w:r>
      <w:proofErr w:type="gramEnd"/>
      <w:r>
        <w:rPr>
          <w:bCs/>
          <w:sz w:val="26"/>
          <w:szCs w:val="26"/>
        </w:rPr>
        <w:t xml:space="preserve"> Упрямово»</w:t>
      </w:r>
    </w:p>
    <w:p w:rsidR="008B5713" w:rsidRPr="00395F0D" w:rsidRDefault="008B5713" w:rsidP="008B5713">
      <w:pPr>
        <w:autoSpaceDE w:val="0"/>
        <w:autoSpaceDN w:val="0"/>
        <w:adjustRightInd w:val="0"/>
        <w:spacing w:before="2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8B5713" w:rsidRPr="00395F0D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 xml:space="preserve">1.Утвердить муниципальную </w:t>
      </w:r>
      <w:hyperlink r:id="rId7" w:history="1">
        <w:r w:rsidRPr="00395F0D">
          <w:rPr>
            <w:rStyle w:val="a3"/>
            <w:bCs/>
            <w:sz w:val="26"/>
            <w:szCs w:val="26"/>
          </w:rPr>
          <w:t>Программу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Упрямово».</w:t>
      </w:r>
    </w:p>
    <w:p w:rsidR="008B5713" w:rsidRPr="00395F0D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395F0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Муниципальная</w:t>
      </w:r>
      <w:r w:rsidRPr="00395F0D">
        <w:rPr>
          <w:bCs/>
          <w:sz w:val="26"/>
          <w:szCs w:val="26"/>
        </w:rPr>
        <w:t xml:space="preserve"> </w:t>
      </w:r>
      <w:hyperlink r:id="rId8" w:history="1">
        <w:r>
          <w:rPr>
            <w:rStyle w:val="a3"/>
            <w:bCs/>
            <w:sz w:val="26"/>
            <w:szCs w:val="26"/>
          </w:rPr>
          <w:t>программа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</w:t>
      </w:r>
      <w:r>
        <w:rPr>
          <w:bCs/>
          <w:sz w:val="26"/>
          <w:szCs w:val="26"/>
        </w:rPr>
        <w:t>ое поселение «Деревня Упрямово» утвержденная постановлением админист</w:t>
      </w:r>
      <w:r w:rsidR="00F3678C">
        <w:rPr>
          <w:bCs/>
          <w:sz w:val="26"/>
          <w:szCs w:val="26"/>
        </w:rPr>
        <w:t>рации МОСП «Деревня Упрямово № 13 от 12.09.2018</w:t>
      </w:r>
      <w:r>
        <w:rPr>
          <w:bCs/>
          <w:sz w:val="26"/>
          <w:szCs w:val="26"/>
        </w:rPr>
        <w:t xml:space="preserve"> года утрачивает свою силу.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Финансирование данной Программы осуществлять за счет средств бюджета МО сельское поселение «Деревня Упрямово» и других источников.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выполнением данного Постановления оставляю за собой</w:t>
      </w:r>
    </w:p>
    <w:p w:rsidR="008B5713" w:rsidRDefault="008B5713" w:rsidP="008B5713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>4</w:t>
      </w:r>
      <w:r w:rsidRPr="00371678">
        <w:rPr>
          <w:bCs/>
          <w:sz w:val="26"/>
          <w:szCs w:val="26"/>
        </w:rPr>
        <w:t xml:space="preserve">.  </w:t>
      </w:r>
      <w:r w:rsidRPr="00371678">
        <w:rPr>
          <w:sz w:val="26"/>
        </w:rPr>
        <w:t>Настоящее Постановление вступает в силу со дня его обнародования на информационном стенде в здании администрации МО сельское поселение «Деревня Упрямово» и подлежит размещению на официальном сайте Администрации МО сельское поселение «Деревня Упрямово» в сети Интернет.</w:t>
      </w:r>
    </w:p>
    <w:p w:rsidR="008B5713" w:rsidRDefault="008B5713" w:rsidP="008B5713"/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  <w:bookmarkStart w:id="0" w:name="_GoBack"/>
      <w:bookmarkEnd w:id="0"/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rPr>
          <w:color w:val="000000"/>
        </w:rPr>
      </w:pPr>
    </w:p>
    <w:p w:rsidR="008B5713" w:rsidRDefault="008B5713" w:rsidP="008B5713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8B5713" w:rsidRDefault="008B5713" w:rsidP="008B5713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поселение «Деревня </w:t>
      </w:r>
      <w:proofErr w:type="spellStart"/>
      <w:r>
        <w:rPr>
          <w:b/>
          <w:snapToGrid w:val="0"/>
          <w:sz w:val="28"/>
          <w:szCs w:val="28"/>
        </w:rPr>
        <w:t>Упрямово</w:t>
      </w:r>
      <w:proofErr w:type="spellEnd"/>
      <w:r>
        <w:rPr>
          <w:b/>
          <w:snapToGrid w:val="0"/>
          <w:sz w:val="28"/>
          <w:szCs w:val="28"/>
        </w:rPr>
        <w:t>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8B5713" w:rsidRDefault="008B5713" w:rsidP="008B5713">
      <w:pPr>
        <w:jc w:val="right"/>
        <w:rPr>
          <w:color w:val="000000"/>
        </w:rPr>
      </w:pPr>
    </w:p>
    <w:p w:rsidR="008B5713" w:rsidRDefault="008B5713" w:rsidP="008B571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8B5713" w:rsidRDefault="008B5713" w:rsidP="008B5713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  <w:r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8B5713" w:rsidRDefault="008B5713" w:rsidP="008B5713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МО СП «Деревня Упрямово»</w:t>
      </w:r>
    </w:p>
    <w:p w:rsidR="008B5713" w:rsidRDefault="00F3678C" w:rsidP="008B5713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№17  от 17.11.2020</w:t>
      </w:r>
      <w:r w:rsidR="008B5713">
        <w:rPr>
          <w:color w:val="000000"/>
          <w:sz w:val="20"/>
          <w:szCs w:val="20"/>
        </w:rPr>
        <w:t xml:space="preserve"> г.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МУНИЦИПАЛЬНОГО </w:t>
      </w:r>
      <w:r w:rsidR="00F3678C">
        <w:rPr>
          <w:b/>
          <w:bCs/>
          <w:color w:val="000000"/>
          <w:sz w:val="32"/>
          <w:szCs w:val="32"/>
        </w:rPr>
        <w:t>РАЙОНА «ЮХНОВСКИЙ РАЙОН» НА 2021 – 2023</w:t>
      </w:r>
      <w:r>
        <w:rPr>
          <w:b/>
          <w:bCs/>
          <w:color w:val="000000"/>
          <w:sz w:val="32"/>
          <w:szCs w:val="32"/>
        </w:rPr>
        <w:t xml:space="preserve"> ГОДЫ.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color w:val="00000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F3678C" w:rsidP="008B571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2020</w:t>
      </w:r>
      <w:r w:rsidR="008B5713">
        <w:rPr>
          <w:b/>
          <w:color w:val="000000"/>
          <w:sz w:val="26"/>
          <w:szCs w:val="26"/>
        </w:rPr>
        <w:t xml:space="preserve"> год</w:t>
      </w:r>
      <w:r w:rsidR="008B5713">
        <w:rPr>
          <w:b/>
          <w:color w:val="000000"/>
          <w:sz w:val="26"/>
          <w:szCs w:val="26"/>
        </w:rPr>
        <w:br w:type="page"/>
      </w:r>
      <w:r w:rsidR="008B5713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8B5713" w:rsidRDefault="008B5713" w:rsidP="008B5713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8B5713" w:rsidRDefault="00F3678C" w:rsidP="008B5713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«Деревня Упрямово» на 2021 – 2023</w:t>
      </w:r>
      <w:r w:rsidR="008B5713">
        <w:rPr>
          <w:b/>
          <w:bCs/>
          <w:color w:val="000000"/>
          <w:sz w:val="26"/>
          <w:szCs w:val="26"/>
        </w:rPr>
        <w:t xml:space="preserve"> годы»</w:t>
      </w:r>
    </w:p>
    <w:p w:rsidR="008B5713" w:rsidRDefault="008B5713" w:rsidP="008B5713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8B5713" w:rsidTr="008A2063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8B5713" w:rsidTr="008A2063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</w:t>
            </w:r>
            <w:proofErr w:type="spellStart"/>
            <w:r>
              <w:rPr>
                <w:sz w:val="26"/>
                <w:szCs w:val="26"/>
                <w:lang w:eastAsia="en-US"/>
              </w:rPr>
              <w:t>Упрямово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», Калужская область,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.У</w:t>
            </w:r>
            <w:proofErr w:type="gramEnd"/>
            <w:r>
              <w:rPr>
                <w:sz w:val="26"/>
                <w:szCs w:val="26"/>
                <w:lang w:eastAsia="en-US"/>
              </w:rPr>
              <w:t>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ул.Цветочная,д.2 </w:t>
            </w:r>
          </w:p>
        </w:tc>
      </w:tr>
      <w:tr w:rsidR="008B5713" w:rsidTr="008A2063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СП «Деревня Упрямово»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3)формирования экологически безопасной, благоприятной среды жизнедеятельности;</w:t>
            </w:r>
          </w:p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8B5713" w:rsidRDefault="008B5713" w:rsidP="008A2063">
            <w:pPr>
              <w:spacing w:line="276" w:lineRule="auto"/>
              <w:ind w:right="162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показатели</w:t>
            </w:r>
          </w:p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F3678C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F3678C" w:rsidRDefault="00F3678C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8B5713" w:rsidRDefault="008B5713" w:rsidP="008A2063">
            <w:pPr>
              <w:autoSpaceDE w:val="0"/>
              <w:autoSpaceDN w:val="0"/>
              <w:spacing w:after="160" w:line="256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B5713" w:rsidRDefault="00F3678C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2021 – 2023</w:t>
            </w:r>
            <w:r w:rsidR="008B5713">
              <w:rPr>
                <w:sz w:val="26"/>
                <w:szCs w:val="26"/>
                <w:lang w:eastAsia="en-US"/>
              </w:rPr>
              <w:t xml:space="preserve"> годы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23"/>
              <w:gridCol w:w="1187"/>
              <w:gridCol w:w="566"/>
            </w:tblGrid>
            <w:tr w:rsidR="008B5713" w:rsidTr="008A2063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8B5713" w:rsidTr="00371678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</w:tr>
            <w:tr w:rsidR="008B5713" w:rsidTr="00371678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512643,33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8A2063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216 630,00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296 013,33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B5713" w:rsidTr="00371678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51 266,33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21 663,00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29 633,33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8B5713" w:rsidTr="00371678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461379,00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8A2063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194 967,00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371678" w:rsidP="00371678">
                  <w:pPr>
                    <w:spacing w:after="160" w:line="256" w:lineRule="auto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266412,00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/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4)Обеспечение условий для планировки территорий сельского поселения.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rPr>
          <w:b/>
          <w:sz w:val="26"/>
          <w:szCs w:val="26"/>
        </w:rPr>
      </w:pPr>
    </w:p>
    <w:p w:rsidR="008B5713" w:rsidRDefault="008B5713" w:rsidP="008B57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 w:rsidR="008B5713" w:rsidRDefault="008B5713" w:rsidP="008B5713">
      <w:pPr>
        <w:jc w:val="both"/>
        <w:rPr>
          <w:rFonts w:eastAsia="Calibri"/>
          <w:color w:val="333333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-земли промышленности</w:t>
      </w:r>
      <w:r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-земли особо </w:t>
      </w:r>
      <w:r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9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>
        <w:rPr>
          <w:rFonts w:eastAsia="Calibri"/>
          <w:bCs/>
          <w:color w:val="000000"/>
          <w:sz w:val="26"/>
          <w:szCs w:val="26"/>
        </w:rPr>
        <w:t>;</w:t>
      </w: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F3678C" w:rsidRDefault="00F3678C" w:rsidP="00F3678C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 w:rsidR="00F3678C" w:rsidRDefault="00F3678C" w:rsidP="00F3678C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8B5713" w:rsidRDefault="008B5713" w:rsidP="008B5713">
      <w:pPr>
        <w:jc w:val="center"/>
        <w:rPr>
          <w:b/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>В сфере реализации Муниципальной программы администрация МО СП «Деревня Упрямово»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Задачи программы: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713" w:rsidRDefault="004B14AD" w:rsidP="008B5713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Результатами Программы к 2021</w:t>
      </w:r>
      <w:r w:rsidR="008B5713">
        <w:rPr>
          <w:rFonts w:eastAsia="Calibri"/>
          <w:color w:val="000000"/>
          <w:sz w:val="26"/>
          <w:szCs w:val="26"/>
          <w:lang w:eastAsia="en-US"/>
        </w:rPr>
        <w:t xml:space="preserve"> году должны стать:</w:t>
      </w:r>
    </w:p>
    <w:p w:rsidR="008B5713" w:rsidRDefault="008B5713" w:rsidP="008B5713">
      <w:pPr>
        <w:jc w:val="both"/>
        <w:rPr>
          <w:sz w:val="26"/>
          <w:szCs w:val="26"/>
        </w:rPr>
      </w:pPr>
    </w:p>
    <w:p w:rsidR="008B5713" w:rsidRDefault="008B5713" w:rsidP="008B5713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8B5713" w:rsidRDefault="008B5713" w:rsidP="008B5713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Сроки реализаци</w:t>
      </w:r>
      <w:r w:rsidR="004B14AD">
        <w:rPr>
          <w:rFonts w:eastAsia="Calibri"/>
          <w:sz w:val="26"/>
          <w:szCs w:val="26"/>
          <w:lang w:eastAsia="en-US"/>
        </w:rPr>
        <w:t>и программы - 2021-2023</w:t>
      </w:r>
      <w:r>
        <w:rPr>
          <w:rFonts w:eastAsia="Calibri"/>
          <w:sz w:val="26"/>
          <w:szCs w:val="26"/>
          <w:lang w:eastAsia="en-US"/>
        </w:rPr>
        <w:t xml:space="preserve"> годы, в 1 этап,  каждый этап равен одному финансовому году.</w:t>
      </w:r>
    </w:p>
    <w:p w:rsidR="008B5713" w:rsidRDefault="004B14AD" w:rsidP="008B5713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</w:t>
      </w:r>
      <w:r w:rsidR="008B5713">
        <w:rPr>
          <w:rFonts w:eastAsia="Calibri"/>
          <w:b/>
          <w:sz w:val="26"/>
          <w:szCs w:val="26"/>
        </w:rPr>
        <w:t>. Объем финансирования программы</w:t>
      </w:r>
    </w:p>
    <w:p w:rsidR="008B5713" w:rsidRDefault="008B5713" w:rsidP="008B5713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(руб. в ценах каждого года)</w:t>
      </w:r>
    </w:p>
    <w:p w:rsidR="008B5713" w:rsidRDefault="008B5713" w:rsidP="008B5713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8B5713" w:rsidTr="008A2063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8B5713" w:rsidTr="008A2063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512643,33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4B14AD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216 630,00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296 013,33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  <w:p w:rsidR="004B14AD" w:rsidRDefault="004B14AD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51266,33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21 663,00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29 603,33</w:t>
            </w:r>
          </w:p>
          <w:p w:rsidR="004B14AD" w:rsidRDefault="004B14AD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B5713" w:rsidTr="008A2063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  <w:p w:rsidR="004B14AD" w:rsidRDefault="008B5713" w:rsidP="004B1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,</w:t>
            </w:r>
            <w:r w:rsidR="004B14AD" w:rsidRPr="004B14AD">
              <w:rPr>
                <w:rFonts w:eastAsia="Calibri"/>
                <w:color w:val="FFFFFF"/>
                <w:sz w:val="20"/>
                <w:szCs w:val="20"/>
                <w:lang w:eastAsia="en-US"/>
              </w:rPr>
              <w:t>3</w:t>
            </w:r>
            <w:r w:rsidR="004B14AD" w:rsidRPr="004B14AD">
              <w:rPr>
                <w:rFonts w:eastAsia="Calibri"/>
                <w:sz w:val="20"/>
                <w:szCs w:val="20"/>
              </w:rPr>
              <w:t>461379,00</w:t>
            </w:r>
          </w:p>
          <w:p w:rsidR="008B5713" w:rsidRDefault="004B14AD" w:rsidP="004B14AD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AD" w:rsidRPr="004B14AD" w:rsidRDefault="004B14AD" w:rsidP="004B14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B14AD">
              <w:rPr>
                <w:rFonts w:eastAsia="Calibri"/>
                <w:sz w:val="20"/>
                <w:szCs w:val="20"/>
              </w:rPr>
              <w:t>194967,00</w:t>
            </w:r>
          </w:p>
          <w:p w:rsidR="008B5713" w:rsidRDefault="008B5713" w:rsidP="004B14AD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4B14AD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266412,00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8B5713" w:rsidRDefault="004B14AD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461379,00</w:t>
      </w:r>
    </w:p>
    <w:p w:rsidR="008B5713" w:rsidRDefault="008B5713" w:rsidP="008B571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B5713" w:rsidP="008B5713">
      <w:pPr>
        <w:tabs>
          <w:tab w:val="left" w:pos="1134"/>
        </w:tabs>
        <w:spacing w:after="160" w:line="25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</w:rPr>
        <w:t xml:space="preserve">. </w:t>
      </w:r>
    </w:p>
    <w:p w:rsidR="004B14AD" w:rsidRDefault="004B14AD" w:rsidP="004B14AD">
      <w:pPr>
        <w:autoSpaceDE w:val="0"/>
        <w:autoSpaceDN w:val="0"/>
        <w:spacing w:after="160" w:line="256" w:lineRule="auto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</w:t>
      </w:r>
      <w:r>
        <w:rPr>
          <w:rFonts w:eastAsia="Calibri"/>
          <w:bCs/>
          <w:sz w:val="26"/>
          <w:szCs w:val="26"/>
          <w:lang w:eastAsia="en-US"/>
        </w:rPr>
        <w:t>ыполнение работ по внесению изменений в документы территориального планирования и градостроительного зонирования</w:t>
      </w:r>
    </w:p>
    <w:p w:rsidR="008B5713" w:rsidRDefault="008B5713" w:rsidP="004B14AD">
      <w:pPr>
        <w:jc w:val="both"/>
      </w:pPr>
    </w:p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8B5713" w:rsidRDefault="008B5713" w:rsidP="008B5713"/>
    <w:p w:rsidR="004843CE" w:rsidRDefault="004843CE"/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3"/>
    <w:rsid w:val="00371678"/>
    <w:rsid w:val="004843CE"/>
    <w:rsid w:val="004B14AD"/>
    <w:rsid w:val="008B5713"/>
    <w:rsid w:val="00F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ED3556D1D4158BD318C7391FA46F9A16509F7BA671D0D75E0B05223F8204C5700E69IF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151F03B36E1E6DB61C2064B2984EFB3174C22227FB1402754576788A9CE647A70EF354E5D917B59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2</cp:revision>
  <dcterms:created xsi:type="dcterms:W3CDTF">2018-11-08T12:29:00Z</dcterms:created>
  <dcterms:modified xsi:type="dcterms:W3CDTF">2020-11-27T07:27:00Z</dcterms:modified>
</cp:coreProperties>
</file>