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79" w:rsidRDefault="003C4579" w:rsidP="003C4579">
      <w:pPr>
        <w:pStyle w:val="a3"/>
        <w:rPr>
          <w:rFonts w:ascii="Courier New" w:hAnsi="Courier New"/>
        </w:rPr>
      </w:pPr>
      <w:bookmarkStart w:id="0" w:name="_GoBack"/>
      <w:bookmarkEnd w:id="0"/>
      <w:r>
        <w:rPr>
          <w:rFonts w:ascii="Courier New" w:hAnsi="Courier New"/>
        </w:rPr>
        <w:t>Муниципальное образование</w:t>
      </w:r>
    </w:p>
    <w:p w:rsidR="003C4579" w:rsidRDefault="003C4579" w:rsidP="003C4579">
      <w:pPr>
        <w:pStyle w:val="a3"/>
        <w:rPr>
          <w:rFonts w:ascii="Courier New" w:hAnsi="Courier New"/>
        </w:rPr>
      </w:pPr>
      <w:r>
        <w:rPr>
          <w:rFonts w:ascii="Courier New" w:hAnsi="Courier New"/>
        </w:rPr>
        <w:t>сельское поселение</w:t>
      </w:r>
    </w:p>
    <w:p w:rsidR="003C4579" w:rsidRDefault="003C4579" w:rsidP="003C4579">
      <w:pPr>
        <w:pStyle w:val="a3"/>
        <w:rPr>
          <w:rFonts w:ascii="Courier New" w:hAnsi="Courier New"/>
        </w:rPr>
      </w:pPr>
      <w:r>
        <w:rPr>
          <w:rFonts w:ascii="Courier New" w:hAnsi="Courier New"/>
        </w:rPr>
        <w:t>«Деревня Упрямово»</w:t>
      </w:r>
    </w:p>
    <w:p w:rsidR="003C4579" w:rsidRDefault="003C4579" w:rsidP="003C4579">
      <w:pPr>
        <w:jc w:val="center"/>
        <w:rPr>
          <w:b/>
          <w:sz w:val="32"/>
        </w:rPr>
      </w:pPr>
      <w:r>
        <w:rPr>
          <w:rFonts w:ascii="Courier New" w:hAnsi="Courier New"/>
          <w:b/>
          <w:sz w:val="40"/>
        </w:rPr>
        <w:t>Юхновский район</w:t>
      </w:r>
    </w:p>
    <w:p w:rsidR="003C4579" w:rsidRDefault="003C4579" w:rsidP="003C4579">
      <w:pPr>
        <w:pStyle w:val="1"/>
        <w:rPr>
          <w:sz w:val="24"/>
        </w:rPr>
      </w:pPr>
      <w:r>
        <w:rPr>
          <w:sz w:val="24"/>
        </w:rPr>
        <w:t>Калужской области</w:t>
      </w:r>
    </w:p>
    <w:p w:rsidR="003C4579" w:rsidRDefault="003C4579" w:rsidP="003C4579">
      <w:pPr>
        <w:pStyle w:val="3"/>
        <w:jc w:val="center"/>
        <w:rPr>
          <w:spacing w:val="60"/>
          <w14:shadow w14:blurRad="50800" w14:dist="38100" w14:dir="2700000" w14:sx="100000" w14:sy="100000" w14:kx="0" w14:ky="0" w14:algn="tl">
            <w14:srgbClr w14:val="000000">
              <w14:alpha w14:val="60000"/>
            </w14:srgbClr>
          </w14:shadow>
        </w:rPr>
      </w:pPr>
      <w:r>
        <w:rPr>
          <w:rFonts w:ascii="Times New Roman" w:hAnsi="Times New Roman"/>
          <w:spacing w:val="60"/>
          <w14:shadow w14:blurRad="50800" w14:dist="38100" w14:dir="2700000" w14:sx="100000" w14:sy="100000" w14:kx="0" w14:ky="0" w14:algn="tl">
            <w14:srgbClr w14:val="000000">
              <w14:alpha w14:val="60000"/>
            </w14:srgbClr>
          </w14:shadow>
        </w:rPr>
        <w:t>РЕШЕНИЕ</w:t>
      </w:r>
    </w:p>
    <w:p w:rsidR="003C4579" w:rsidRDefault="003C4579" w:rsidP="003C4579">
      <w:pPr>
        <w:jc w:val="center"/>
        <w:rPr>
          <w:rFonts w:ascii="Arial" w:hAnsi="Arial"/>
          <w:b/>
          <w:sz w:val="16"/>
          <w14:shadow w14:blurRad="50800" w14:dist="38100" w14:dir="2700000" w14:sx="100000" w14:sy="100000" w14:kx="0" w14:ky="0" w14:algn="tl">
            <w14:srgbClr w14:val="000000">
              <w14:alpha w14:val="60000"/>
            </w14:srgbClr>
          </w14:shadow>
        </w:rPr>
      </w:pPr>
    </w:p>
    <w:p w:rsidR="003C4579" w:rsidRDefault="003C4579" w:rsidP="003C4579">
      <w:pPr>
        <w:pBdr>
          <w:bottom w:val="double" w:sz="6" w:space="1" w:color="auto"/>
        </w:pBdr>
        <w:jc w:val="center"/>
        <w:rPr>
          <w:b/>
          <w:sz w:val="28"/>
        </w:rPr>
      </w:pPr>
      <w:r>
        <w:rPr>
          <w:b/>
          <w:sz w:val="28"/>
        </w:rPr>
        <w:t>Сельской Думы</w:t>
      </w:r>
    </w:p>
    <w:p w:rsidR="003C4579" w:rsidRDefault="003C4579" w:rsidP="003C4579">
      <w:pPr>
        <w:pBdr>
          <w:bottom w:val="double" w:sz="6" w:space="1" w:color="auto"/>
        </w:pBdr>
        <w:rPr>
          <w:sz w:val="28"/>
        </w:rPr>
      </w:pPr>
    </w:p>
    <w:p w:rsidR="003C4579" w:rsidRDefault="003C4579" w:rsidP="003C4579">
      <w:pPr>
        <w:jc w:val="both"/>
        <w:rPr>
          <w:sz w:val="28"/>
        </w:rPr>
      </w:pPr>
      <w:r>
        <w:rPr>
          <w:sz w:val="28"/>
        </w:rPr>
        <w:t xml:space="preserve"> </w:t>
      </w:r>
    </w:p>
    <w:p w:rsidR="003C4579" w:rsidRDefault="003C4579" w:rsidP="003C4579">
      <w:pPr>
        <w:jc w:val="both"/>
      </w:pPr>
      <w:r>
        <w:t>от16 января 2019 г.                                                                    №96</w:t>
      </w:r>
    </w:p>
    <w:p w:rsidR="003C4579" w:rsidRDefault="003C4579" w:rsidP="003C4579">
      <w:pPr>
        <w:shd w:val="clear" w:color="auto" w:fill="FFFFFF"/>
        <w:tabs>
          <w:tab w:val="left" w:pos="2670"/>
        </w:tabs>
        <w:ind w:right="48"/>
        <w:rPr>
          <w:b/>
          <w:bCs/>
        </w:rPr>
      </w:pPr>
    </w:p>
    <w:p w:rsidR="003C4579" w:rsidRDefault="003C4579" w:rsidP="003C4579">
      <w:pPr>
        <w:shd w:val="clear" w:color="auto" w:fill="FFFFFF"/>
        <w:tabs>
          <w:tab w:val="left" w:pos="2670"/>
        </w:tabs>
        <w:ind w:right="48"/>
        <w:rPr>
          <w:b/>
          <w:bCs/>
        </w:rPr>
      </w:pPr>
      <w:r>
        <w:rPr>
          <w:b/>
          <w:bCs/>
        </w:rPr>
        <w:t>О внесении изменений  в Устав</w:t>
      </w:r>
    </w:p>
    <w:p w:rsidR="003C4579" w:rsidRDefault="003C4579" w:rsidP="003C4579">
      <w:pPr>
        <w:shd w:val="clear" w:color="auto" w:fill="FFFFFF"/>
        <w:tabs>
          <w:tab w:val="left" w:pos="2670"/>
        </w:tabs>
        <w:ind w:right="48"/>
        <w:rPr>
          <w:b/>
          <w:bCs/>
        </w:rPr>
      </w:pPr>
      <w:r>
        <w:rPr>
          <w:b/>
          <w:bCs/>
        </w:rPr>
        <w:t xml:space="preserve">муниципального образования </w:t>
      </w:r>
      <w:proofErr w:type="gramStart"/>
      <w:r>
        <w:rPr>
          <w:b/>
          <w:bCs/>
        </w:rPr>
        <w:t>сельское</w:t>
      </w:r>
      <w:proofErr w:type="gramEnd"/>
    </w:p>
    <w:p w:rsidR="003C4579" w:rsidRDefault="003C4579" w:rsidP="003C4579">
      <w:pPr>
        <w:shd w:val="clear" w:color="auto" w:fill="FFFFFF"/>
        <w:tabs>
          <w:tab w:val="left" w:pos="2670"/>
        </w:tabs>
        <w:ind w:right="48"/>
        <w:rPr>
          <w:b/>
          <w:bCs/>
        </w:rPr>
      </w:pPr>
      <w:r>
        <w:rPr>
          <w:b/>
          <w:bCs/>
        </w:rPr>
        <w:t>поселение «Деревня Упрямово»</w:t>
      </w:r>
    </w:p>
    <w:p w:rsidR="003C4579" w:rsidRDefault="003C4579" w:rsidP="003C4579">
      <w:pPr>
        <w:shd w:val="clear" w:color="auto" w:fill="FFFFFF"/>
        <w:tabs>
          <w:tab w:val="left" w:pos="2670"/>
        </w:tabs>
        <w:ind w:right="48"/>
      </w:pPr>
    </w:p>
    <w:p w:rsidR="003C4579" w:rsidRDefault="003C4579" w:rsidP="003C4579">
      <w:pPr>
        <w:shd w:val="clear" w:color="auto" w:fill="FFFFFF"/>
        <w:tabs>
          <w:tab w:val="left" w:pos="2670"/>
        </w:tabs>
        <w:ind w:right="45"/>
        <w:jc w:val="both"/>
      </w:pPr>
    </w:p>
    <w:p w:rsidR="003C4579" w:rsidRDefault="003C4579" w:rsidP="003C4579">
      <w:pPr>
        <w:spacing w:line="360" w:lineRule="exact"/>
        <w:ind w:firstLine="709"/>
        <w:jc w:val="both"/>
      </w:pPr>
      <w:r>
        <w:t xml:space="preserve">Сельская Дума сельского поселения «Деревня Упрямово» в соответствии с Федеральным законом от 06.10.2003 № 131-ФЗ «Об общих принципах организации местного самоуправления в Российской Федерации» </w:t>
      </w:r>
    </w:p>
    <w:p w:rsidR="003C4579" w:rsidRDefault="003C4579" w:rsidP="003C4579">
      <w:pPr>
        <w:spacing w:line="360" w:lineRule="exact"/>
        <w:ind w:firstLine="709"/>
        <w:jc w:val="both"/>
      </w:pPr>
    </w:p>
    <w:p w:rsidR="003C4579" w:rsidRDefault="003C4579" w:rsidP="003C4579">
      <w:pPr>
        <w:spacing w:line="360" w:lineRule="exact"/>
        <w:ind w:firstLine="709"/>
        <w:jc w:val="center"/>
        <w:rPr>
          <w:b/>
        </w:rPr>
      </w:pPr>
      <w:r>
        <w:rPr>
          <w:b/>
        </w:rPr>
        <w:t>РЕШИЛА:</w:t>
      </w:r>
    </w:p>
    <w:p w:rsidR="003C4579" w:rsidRDefault="003C4579" w:rsidP="003C4579">
      <w:pPr>
        <w:spacing w:line="360" w:lineRule="exact"/>
        <w:ind w:firstLine="709"/>
        <w:jc w:val="both"/>
      </w:pPr>
    </w:p>
    <w:p w:rsidR="003C4579" w:rsidRDefault="003C4579" w:rsidP="003C4579">
      <w:pPr>
        <w:spacing w:line="360" w:lineRule="exact"/>
        <w:ind w:firstLine="709"/>
        <w:jc w:val="both"/>
      </w:pPr>
      <w:r>
        <w:t>1. В целях приведения Устава муниципального образования сельское поселение «Деревня Упрямово» в соответствие с нормами федерального законодательства, внести изменения согласно приложению.</w:t>
      </w:r>
    </w:p>
    <w:p w:rsidR="003C4579" w:rsidRDefault="003C4579" w:rsidP="003C4579">
      <w:pPr>
        <w:spacing w:line="360" w:lineRule="exact"/>
        <w:ind w:firstLine="709"/>
        <w:jc w:val="both"/>
      </w:pPr>
      <w:r>
        <w:t>2. Направить изменения в Устав муниципального образования сельское поселение «Деревня Упрямово» для регистрации в Управление Министерства юстиции  Российской Федерации по Калужской области.</w:t>
      </w:r>
    </w:p>
    <w:p w:rsidR="003C4579" w:rsidRDefault="003C4579" w:rsidP="003C4579">
      <w:pPr>
        <w:spacing w:line="360" w:lineRule="exact"/>
        <w:ind w:firstLine="709"/>
        <w:jc w:val="both"/>
      </w:pPr>
      <w:r>
        <w:t>3. Настоящее решение вступает в силу после государственной регистрации и официального опубликования  (обнародования).</w:t>
      </w:r>
    </w:p>
    <w:p w:rsidR="003C4579" w:rsidRDefault="003C4579" w:rsidP="003C4579">
      <w:pPr>
        <w:spacing w:line="360" w:lineRule="exact"/>
        <w:ind w:firstLine="709"/>
        <w:jc w:val="both"/>
      </w:pPr>
    </w:p>
    <w:p w:rsidR="003C4579" w:rsidRDefault="003C4579" w:rsidP="003C4579">
      <w:pPr>
        <w:spacing w:line="360" w:lineRule="exact"/>
        <w:ind w:firstLine="709"/>
        <w:jc w:val="both"/>
      </w:pPr>
    </w:p>
    <w:p w:rsidR="003C4579" w:rsidRDefault="003C4579" w:rsidP="003C4579">
      <w:pPr>
        <w:spacing w:line="360" w:lineRule="exact"/>
        <w:jc w:val="both"/>
        <w:rPr>
          <w:b/>
        </w:rPr>
      </w:pPr>
      <w:r>
        <w:rPr>
          <w:b/>
        </w:rPr>
        <w:t xml:space="preserve">Глава МО сельское поселение «Деревня Упрямово» </w:t>
      </w:r>
      <w:r>
        <w:rPr>
          <w:b/>
        </w:rPr>
        <w:tab/>
        <w:t xml:space="preserve">               </w:t>
      </w:r>
      <w:proofErr w:type="spellStart"/>
      <w:r>
        <w:rPr>
          <w:b/>
        </w:rPr>
        <w:t>Е.А.Желенова</w:t>
      </w:r>
      <w:proofErr w:type="spellEnd"/>
      <w:r>
        <w:rPr>
          <w:b/>
        </w:rPr>
        <w:tab/>
      </w:r>
      <w:r>
        <w:rPr>
          <w:b/>
          <w:szCs w:val="26"/>
        </w:rPr>
        <w:tab/>
      </w:r>
    </w:p>
    <w:p w:rsidR="003C4579" w:rsidRDefault="003C4579" w:rsidP="003C4579">
      <w:pPr>
        <w:pStyle w:val="ConsPlusNormal"/>
        <w:ind w:firstLine="0"/>
        <w:outlineLvl w:val="0"/>
        <w:rPr>
          <w:rFonts w:ascii="Times New Roman" w:hAnsi="Times New Roman" w:cs="Times New Roman"/>
          <w:b/>
          <w:sz w:val="26"/>
          <w:szCs w:val="26"/>
        </w:rPr>
      </w:pPr>
    </w:p>
    <w:p w:rsidR="003C4579" w:rsidRDefault="003C4579" w:rsidP="003C4579">
      <w:pPr>
        <w:pStyle w:val="ConsPlusNormal"/>
        <w:ind w:firstLine="0"/>
        <w:outlineLvl w:val="0"/>
        <w:rPr>
          <w:rFonts w:ascii="Times New Roman" w:hAnsi="Times New Roman" w:cs="Times New Roman"/>
          <w:b/>
          <w:sz w:val="26"/>
          <w:szCs w:val="26"/>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ind w:firstLine="567"/>
        <w:jc w:val="right"/>
        <w:rPr>
          <w:rFonts w:ascii="Arial" w:hAnsi="Arial"/>
          <w:sz w:val="20"/>
          <w:szCs w:val="20"/>
        </w:rPr>
      </w:pPr>
    </w:p>
    <w:p w:rsidR="003C4579" w:rsidRDefault="003C4579" w:rsidP="003C4579">
      <w:pPr>
        <w:autoSpaceDE w:val="0"/>
        <w:autoSpaceDN w:val="0"/>
        <w:adjustRightInd w:val="0"/>
        <w:spacing w:before="115" w:line="307" w:lineRule="exact"/>
        <w:ind w:firstLine="708"/>
        <w:jc w:val="right"/>
      </w:pPr>
      <w:r>
        <w:t>Приложение</w:t>
      </w:r>
    </w:p>
    <w:p w:rsidR="003C4579" w:rsidRDefault="003C4579" w:rsidP="003C4579">
      <w:pPr>
        <w:autoSpaceDE w:val="0"/>
        <w:autoSpaceDN w:val="0"/>
        <w:adjustRightInd w:val="0"/>
        <w:spacing w:before="115" w:line="307" w:lineRule="exact"/>
        <w:ind w:firstLine="708"/>
        <w:jc w:val="right"/>
      </w:pPr>
      <w:r>
        <w:t xml:space="preserve">к решению Сельской Думы </w:t>
      </w:r>
    </w:p>
    <w:p w:rsidR="003C4579" w:rsidRDefault="003C4579" w:rsidP="003C4579">
      <w:pPr>
        <w:autoSpaceDE w:val="0"/>
        <w:autoSpaceDN w:val="0"/>
        <w:adjustRightInd w:val="0"/>
        <w:spacing w:before="115" w:line="307" w:lineRule="exact"/>
        <w:ind w:firstLine="708"/>
        <w:jc w:val="right"/>
      </w:pPr>
      <w:r>
        <w:t>№ 96  от  16.01.2019 года</w:t>
      </w:r>
    </w:p>
    <w:p w:rsidR="003C4579" w:rsidRDefault="003C4579" w:rsidP="003C4579">
      <w:pPr>
        <w:autoSpaceDE w:val="0"/>
        <w:autoSpaceDN w:val="0"/>
        <w:adjustRightInd w:val="0"/>
        <w:spacing w:before="115" w:line="307" w:lineRule="exact"/>
        <w:ind w:firstLine="708"/>
        <w:jc w:val="both"/>
      </w:pPr>
    </w:p>
    <w:p w:rsidR="003C4579" w:rsidRDefault="003C4579" w:rsidP="003C4579">
      <w:pPr>
        <w:autoSpaceDE w:val="0"/>
        <w:autoSpaceDN w:val="0"/>
        <w:adjustRightInd w:val="0"/>
        <w:spacing w:before="115" w:line="307" w:lineRule="exact"/>
        <w:ind w:firstLine="708"/>
        <w:jc w:val="both"/>
      </w:pPr>
      <w:r>
        <w:t>Внести в Устав муниципального образования сельское поселение «Деревня  Куркино», принятого решением Сельской Думы</w:t>
      </w:r>
      <w:r>
        <w:rPr>
          <w:rFonts w:ascii="Arial Narrow" w:hAnsi="Arial Narrow"/>
        </w:rPr>
        <w:t xml:space="preserve"> </w:t>
      </w:r>
      <w:r>
        <w:t>муниципального образования сельское поселение «Деревня Упрямово»</w:t>
      </w:r>
      <w:r>
        <w:rPr>
          <w:rFonts w:ascii="Arial Narrow" w:hAnsi="Arial Narrow"/>
          <w:color w:val="000000"/>
        </w:rPr>
        <w:t xml:space="preserve">  </w:t>
      </w:r>
      <w:r>
        <w:t>от 16.10.2005 года  № 14 следующие изменения:</w:t>
      </w:r>
    </w:p>
    <w:p w:rsidR="003C4579" w:rsidRDefault="003C4579" w:rsidP="003C4579">
      <w:pPr>
        <w:autoSpaceDE w:val="0"/>
        <w:autoSpaceDN w:val="0"/>
        <w:adjustRightInd w:val="0"/>
        <w:spacing w:before="115" w:line="307" w:lineRule="exact"/>
        <w:ind w:firstLine="708"/>
        <w:jc w:val="both"/>
        <w:rPr>
          <w:rFonts w:ascii="Arial Narrow" w:hAnsi="Arial Narrow"/>
        </w:rPr>
      </w:pPr>
    </w:p>
    <w:p w:rsidR="003C4579" w:rsidRDefault="003C4579" w:rsidP="003C4579">
      <w:pPr>
        <w:spacing w:line="360" w:lineRule="exact"/>
        <w:ind w:firstLine="709"/>
        <w:jc w:val="both"/>
        <w:rPr>
          <w:b/>
        </w:rPr>
      </w:pPr>
      <w:r>
        <w:rPr>
          <w:b/>
        </w:rPr>
        <w:t>1. Пункт 9 части 1 статьи 9 Устава изложить в следующей редакции:</w:t>
      </w:r>
    </w:p>
    <w:p w:rsidR="003C4579" w:rsidRDefault="003C4579" w:rsidP="003C4579">
      <w:pPr>
        <w:spacing w:line="360" w:lineRule="exact"/>
        <w:ind w:firstLine="709"/>
        <w:jc w:val="both"/>
      </w:pPr>
      <w:r>
        <w:t xml:space="preserve">«9) утверждение правил благоустройства территории поселения, осуществление </w:t>
      </w:r>
      <w:proofErr w:type="gramStart"/>
      <w:r>
        <w:t>контроля за</w:t>
      </w:r>
      <w:proofErr w:type="gramEnd"/>
      <w:r>
        <w:t xml:space="preserve"> их соблюдением, организация благоустройства территории поселения в соответствии с указанными правилами»;</w:t>
      </w:r>
    </w:p>
    <w:p w:rsidR="003C4579" w:rsidRDefault="003C4579" w:rsidP="003C4579">
      <w:pPr>
        <w:spacing w:line="360" w:lineRule="exact"/>
        <w:ind w:firstLine="709"/>
        <w:jc w:val="both"/>
        <w:rPr>
          <w:b/>
        </w:rPr>
      </w:pPr>
      <w:r>
        <w:rPr>
          <w:b/>
        </w:rPr>
        <w:t xml:space="preserve">2.Дополнить статью 9 </w:t>
      </w:r>
      <w:r>
        <w:rPr>
          <w:b/>
          <w:color w:val="FF0000"/>
        </w:rPr>
        <w:t>частью</w:t>
      </w:r>
      <w:r>
        <w:rPr>
          <w:b/>
        </w:rPr>
        <w:t xml:space="preserve"> 3</w:t>
      </w:r>
    </w:p>
    <w:p w:rsidR="003C4579" w:rsidRDefault="003C4579" w:rsidP="003C4579">
      <w:pPr>
        <w:spacing w:line="360" w:lineRule="exact"/>
        <w:ind w:firstLine="709"/>
        <w:jc w:val="both"/>
      </w:pPr>
      <w:r>
        <w:t>3.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3C4579" w:rsidRDefault="003C4579" w:rsidP="003C4579">
      <w:pPr>
        <w:spacing w:line="360" w:lineRule="exact"/>
        <w:ind w:firstLine="709"/>
        <w:jc w:val="both"/>
      </w:pPr>
      <w:r>
        <w:t>Решение о передаче осуществления части полномочий сельского поселения принимаются представительным органом по предложению главы местной администрации поселения.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3C4579" w:rsidRDefault="003C4579" w:rsidP="003C4579">
      <w:pPr>
        <w:spacing w:line="360" w:lineRule="exact"/>
        <w:ind w:firstLine="709"/>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ресурсы и финансовые средства в случаях и порядке, предусмотренных решением  представительного органа муниципального образования.</w:t>
      </w:r>
    </w:p>
    <w:p w:rsidR="003C4579" w:rsidRDefault="003C4579" w:rsidP="003C4579">
      <w:pPr>
        <w:spacing w:line="360" w:lineRule="exact"/>
        <w:ind w:firstLine="709"/>
        <w:jc w:val="both"/>
        <w:rPr>
          <w:b/>
        </w:rPr>
      </w:pPr>
    </w:p>
    <w:p w:rsidR="003C4579" w:rsidRDefault="003C4579" w:rsidP="003C4579">
      <w:pPr>
        <w:spacing w:line="360" w:lineRule="exact"/>
        <w:ind w:firstLine="709"/>
        <w:jc w:val="both"/>
        <w:rPr>
          <w:b/>
        </w:rPr>
      </w:pPr>
      <w:r>
        <w:rPr>
          <w:b/>
        </w:rPr>
        <w:t>3. Статья 9.1 Устава:</w:t>
      </w:r>
    </w:p>
    <w:p w:rsidR="003C4579" w:rsidRDefault="003C4579" w:rsidP="003C4579">
      <w:pPr>
        <w:spacing w:line="360" w:lineRule="exact"/>
        <w:ind w:firstLine="709"/>
        <w:jc w:val="both"/>
      </w:pPr>
      <w:r>
        <w:t xml:space="preserve">1) </w:t>
      </w:r>
      <w:r>
        <w:rPr>
          <w:color w:val="FF0000"/>
        </w:rPr>
        <w:t xml:space="preserve">пункт 13 </w:t>
      </w:r>
      <w:r>
        <w:t>части 1 признать утратившим силу;</w:t>
      </w:r>
    </w:p>
    <w:p w:rsidR="003C4579" w:rsidRDefault="003C4579" w:rsidP="003C4579">
      <w:pPr>
        <w:spacing w:line="360" w:lineRule="exact"/>
        <w:ind w:firstLine="709"/>
        <w:jc w:val="both"/>
      </w:pPr>
      <w:r>
        <w:t>2) дополнить часть 1 пунктом 15 следующего  содержания;</w:t>
      </w:r>
    </w:p>
    <w:p w:rsidR="003C4579" w:rsidRDefault="003C4579" w:rsidP="003C4579">
      <w:pPr>
        <w:spacing w:line="360" w:lineRule="exact"/>
        <w:ind w:firstLine="709"/>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C4579" w:rsidRDefault="003C4579" w:rsidP="003C4579">
      <w:pPr>
        <w:spacing w:line="360" w:lineRule="exact"/>
        <w:ind w:firstLine="709"/>
        <w:jc w:val="both"/>
      </w:pPr>
    </w:p>
    <w:p w:rsidR="003C4579" w:rsidRDefault="003C4579" w:rsidP="003C4579">
      <w:pPr>
        <w:spacing w:line="360" w:lineRule="exact"/>
        <w:ind w:firstLine="709"/>
        <w:jc w:val="both"/>
      </w:pPr>
      <w:r>
        <w:t>2) дополнить часть 1 пунктом 16 следующего содержания:</w:t>
      </w:r>
    </w:p>
    <w:p w:rsidR="003C4579" w:rsidRDefault="003C4579" w:rsidP="003C4579">
      <w:pPr>
        <w:spacing w:line="360" w:lineRule="exact"/>
        <w:ind w:firstLine="709"/>
        <w:jc w:val="both"/>
      </w:pPr>
      <w:r>
        <w:t xml:space="preserve">«16) осуществление мероприятий по защите прав потребителей, предусмотренных </w:t>
      </w:r>
      <w:hyperlink r:id="rId5" w:history="1">
        <w:r>
          <w:rPr>
            <w:rStyle w:val="a5"/>
            <w:u w:val="none"/>
          </w:rPr>
          <w:t>Законом</w:t>
        </w:r>
      </w:hyperlink>
      <w:r>
        <w:t xml:space="preserve"> Российской Федерации от 7 февраля 1992 года N 2300-1 «О защите прав потребителей».</w:t>
      </w:r>
    </w:p>
    <w:p w:rsidR="003C4579" w:rsidRDefault="003C4579" w:rsidP="003C4579">
      <w:pPr>
        <w:spacing w:line="360" w:lineRule="exact"/>
        <w:ind w:firstLine="709"/>
        <w:jc w:val="both"/>
      </w:pPr>
    </w:p>
    <w:p w:rsidR="003C4579" w:rsidRDefault="003C4579" w:rsidP="003C4579">
      <w:pPr>
        <w:spacing w:line="360" w:lineRule="exact"/>
        <w:ind w:firstLine="709"/>
        <w:jc w:val="both"/>
        <w:rPr>
          <w:b/>
        </w:rPr>
      </w:pPr>
      <w:r>
        <w:rPr>
          <w:b/>
        </w:rPr>
        <w:t>4. Статью 18 Устава изложить в новой редакции:</w:t>
      </w:r>
    </w:p>
    <w:p w:rsidR="003C4579" w:rsidRDefault="003C4579" w:rsidP="003C4579">
      <w:pPr>
        <w:spacing w:line="360" w:lineRule="exact"/>
        <w:ind w:firstLine="709"/>
        <w:jc w:val="both"/>
      </w:pPr>
      <w:r>
        <w:t>«Статья 18. Публичные слушания, общественные обсуждения.</w:t>
      </w:r>
    </w:p>
    <w:p w:rsidR="003C4579" w:rsidRDefault="003C4579" w:rsidP="003C4579">
      <w:pPr>
        <w:spacing w:line="360" w:lineRule="exact"/>
        <w:ind w:firstLine="709"/>
        <w:jc w:val="both"/>
      </w:pPr>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3C4579" w:rsidRDefault="003C4579" w:rsidP="003C4579">
      <w:pPr>
        <w:spacing w:line="360" w:lineRule="exact"/>
        <w:ind w:firstLine="709"/>
        <w:jc w:val="both"/>
      </w:pPr>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3C4579" w:rsidRDefault="003C4579" w:rsidP="003C4579">
      <w:pPr>
        <w:spacing w:line="360" w:lineRule="exact"/>
        <w:ind w:firstLine="709"/>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3C4579" w:rsidRDefault="003C4579" w:rsidP="003C4579">
      <w:pPr>
        <w:spacing w:line="360" w:lineRule="exact"/>
        <w:ind w:firstLine="709"/>
        <w:jc w:val="both"/>
      </w:pPr>
      <w:bookmarkStart w:id="1" w:name="Par6"/>
      <w:bookmarkEnd w:id="1"/>
      <w:r>
        <w:t>3. На публичные слушания должны выноситься:</w:t>
      </w:r>
    </w:p>
    <w:p w:rsidR="003C4579" w:rsidRDefault="003C4579" w:rsidP="003C4579">
      <w:pPr>
        <w:spacing w:line="360" w:lineRule="exact"/>
        <w:ind w:firstLine="709"/>
        <w:jc w:val="both"/>
      </w:pPr>
      <w:proofErr w:type="gramStart"/>
      <w: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roofErr w:type="gramEnd"/>
    </w:p>
    <w:p w:rsidR="003C4579" w:rsidRDefault="003C4579" w:rsidP="003C4579">
      <w:pPr>
        <w:spacing w:line="360" w:lineRule="exact"/>
        <w:ind w:firstLine="709"/>
        <w:jc w:val="both"/>
      </w:pPr>
      <w:r>
        <w:t>2) проект местного бюджета и отчет о его исполнении;</w:t>
      </w:r>
    </w:p>
    <w:p w:rsidR="003C4579" w:rsidRDefault="003C4579" w:rsidP="003C4579">
      <w:pPr>
        <w:spacing w:line="360" w:lineRule="exact"/>
        <w:ind w:firstLine="709"/>
        <w:jc w:val="both"/>
      </w:pPr>
      <w:r>
        <w:t>3) прое</w:t>
      </w:r>
      <w:proofErr w:type="gramStart"/>
      <w:r>
        <w:t>кт стр</w:t>
      </w:r>
      <w:proofErr w:type="gramEnd"/>
      <w:r>
        <w:t>атегии социально-экономического развития муниципального образования;</w:t>
      </w:r>
    </w:p>
    <w:p w:rsidR="003C4579" w:rsidRDefault="003C4579" w:rsidP="003C4579">
      <w:pPr>
        <w:spacing w:line="360" w:lineRule="exact"/>
        <w:ind w:firstLine="709"/>
        <w:jc w:val="both"/>
      </w:pPr>
      <w: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C4579" w:rsidRDefault="003C4579" w:rsidP="003C4579">
      <w:pPr>
        <w:spacing w:line="360" w:lineRule="exact"/>
        <w:ind w:firstLine="709"/>
        <w:jc w:val="both"/>
      </w:pPr>
      <w:r>
        <w:t xml:space="preserve">4. </w:t>
      </w:r>
      <w:proofErr w:type="gramStart"/>
      <w:r>
        <w:t xml:space="preserve">Порядок организации и проведения публичных слушаний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lastRenderedPageBreak/>
        <w:t>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3C4579" w:rsidRDefault="003C4579" w:rsidP="003C4579">
      <w:pPr>
        <w:spacing w:line="360" w:lineRule="exact"/>
        <w:ind w:firstLine="709"/>
        <w:jc w:val="both"/>
      </w:pPr>
      <w:r>
        <w:t xml:space="preserve">5. </w:t>
      </w:r>
      <w:proofErr w:type="gramStart"/>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w:t>
      </w:r>
    </w:p>
    <w:p w:rsidR="003C4579" w:rsidRDefault="003C4579" w:rsidP="003C4579">
      <w:pPr>
        <w:spacing w:line="360" w:lineRule="exact"/>
        <w:jc w:val="both"/>
      </w:pPr>
    </w:p>
    <w:p w:rsidR="003C4579" w:rsidRDefault="003C4579" w:rsidP="003C4579">
      <w:pPr>
        <w:spacing w:line="360" w:lineRule="exact"/>
        <w:ind w:firstLine="709"/>
        <w:jc w:val="both"/>
        <w:rPr>
          <w:b/>
        </w:rPr>
      </w:pPr>
      <w:r>
        <w:rPr>
          <w:b/>
        </w:rPr>
        <w:t>5. Дополнить Устав статьей 20.1 «Староста сельского населенного пункта» следующего содержания:</w:t>
      </w:r>
    </w:p>
    <w:p w:rsidR="003C4579" w:rsidRDefault="003C4579" w:rsidP="003C4579">
      <w:pPr>
        <w:spacing w:line="360" w:lineRule="exact"/>
        <w:ind w:firstLine="709"/>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3C4579" w:rsidRDefault="003C4579" w:rsidP="003C4579">
      <w:pPr>
        <w:spacing w:line="360" w:lineRule="exact"/>
        <w:ind w:firstLine="709"/>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C4579" w:rsidRDefault="003C4579" w:rsidP="003C4579">
      <w:pPr>
        <w:spacing w:line="360" w:lineRule="exact"/>
        <w:ind w:firstLine="709"/>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C4579" w:rsidRDefault="003C4579" w:rsidP="003C4579">
      <w:pPr>
        <w:spacing w:line="360" w:lineRule="exact"/>
        <w:ind w:firstLine="709"/>
        <w:jc w:val="both"/>
      </w:pPr>
      <w:r>
        <w:t>4. Старостой сельского населенного пункта не может быть назначено лицо:</w:t>
      </w:r>
    </w:p>
    <w:p w:rsidR="003C4579" w:rsidRDefault="003C4579" w:rsidP="003C4579">
      <w:pPr>
        <w:spacing w:line="360" w:lineRule="exact"/>
        <w:ind w:firstLine="709"/>
        <w:jc w:val="both"/>
      </w:pPr>
      <w:r>
        <w:t xml:space="preserve">1) </w:t>
      </w:r>
      <w:proofErr w:type="gramStart"/>
      <w:r>
        <w:t>замещающее</w:t>
      </w:r>
      <w:proofErr w:type="gramEnd"/>
      <w: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C4579" w:rsidRDefault="003C4579" w:rsidP="003C4579">
      <w:pPr>
        <w:spacing w:line="360" w:lineRule="exact"/>
        <w:ind w:firstLine="709"/>
        <w:jc w:val="both"/>
      </w:pPr>
      <w:r>
        <w:t xml:space="preserve">2)  </w:t>
      </w:r>
      <w:proofErr w:type="gramStart"/>
      <w:r>
        <w:t>признанное</w:t>
      </w:r>
      <w:proofErr w:type="gramEnd"/>
      <w:r>
        <w:t xml:space="preserve"> судом недееспособным или ограниченно дееспособным;</w:t>
      </w:r>
    </w:p>
    <w:p w:rsidR="003C4579" w:rsidRDefault="003C4579" w:rsidP="003C4579">
      <w:pPr>
        <w:spacing w:line="360" w:lineRule="exact"/>
        <w:ind w:firstLine="709"/>
        <w:jc w:val="both"/>
      </w:pPr>
      <w:r>
        <w:t xml:space="preserve">3)  </w:t>
      </w:r>
      <w:proofErr w:type="gramStart"/>
      <w:r>
        <w:t>имеющее</w:t>
      </w:r>
      <w:proofErr w:type="gramEnd"/>
      <w:r>
        <w:t xml:space="preserve"> непогашенную или неснятую судимость.</w:t>
      </w:r>
    </w:p>
    <w:p w:rsidR="003C4579" w:rsidRDefault="003C4579" w:rsidP="003C4579">
      <w:pPr>
        <w:spacing w:before="100" w:beforeAutospacing="1" w:after="100" w:afterAutospacing="1"/>
      </w:pPr>
      <w:r>
        <w:lastRenderedPageBreak/>
        <w:t xml:space="preserve">            5. Староста  сельского населенного пункта назначается сроком на 5 лет.</w:t>
      </w:r>
    </w:p>
    <w:p w:rsidR="003C4579" w:rsidRDefault="003C4579" w:rsidP="003C4579">
      <w:pPr>
        <w:spacing w:line="360" w:lineRule="exact"/>
        <w:ind w:firstLine="709"/>
        <w:jc w:val="both"/>
      </w:pPr>
      <w:proofErr w:type="gramStart"/>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6" w:anchor="dst100515" w:history="1">
        <w:r>
          <w:rPr>
            <w:rStyle w:val="a5"/>
            <w:u w:val="none"/>
          </w:rPr>
          <w:t>пунктами 1</w:t>
        </w:r>
      </w:hyperlink>
      <w:r>
        <w:t>-</w:t>
      </w:r>
      <w:hyperlink r:id="rId7" w:anchor="dst52" w:history="1">
        <w:r>
          <w:rPr>
            <w:rStyle w:val="a5"/>
            <w:u w:val="none"/>
          </w:rPr>
          <w:t>7 части 10 статьи 40</w:t>
        </w:r>
      </w:hyperlink>
      <w:r>
        <w:t>  ФЗ от 06.10.2003г. №131-ФЗ «Об общих принципах организации местного самоуправления в Российской Федерации».</w:t>
      </w:r>
      <w:proofErr w:type="gramEnd"/>
    </w:p>
    <w:p w:rsidR="003C4579" w:rsidRDefault="003C4579" w:rsidP="003C4579">
      <w:pPr>
        <w:spacing w:line="360" w:lineRule="exact"/>
        <w:ind w:firstLine="709"/>
        <w:jc w:val="both"/>
      </w:pPr>
      <w:r>
        <w:t>6. Староста сельского населенного пункта для решения возложенных на него задач:</w:t>
      </w:r>
    </w:p>
    <w:p w:rsidR="003C4579" w:rsidRDefault="003C4579" w:rsidP="003C4579">
      <w:pPr>
        <w:spacing w:line="360" w:lineRule="exact"/>
        <w:ind w:firstLine="709"/>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C4579" w:rsidRDefault="003C4579" w:rsidP="003C4579">
      <w:pPr>
        <w:spacing w:line="360" w:lineRule="exact"/>
        <w:ind w:firstLine="709"/>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C4579" w:rsidRDefault="003C4579" w:rsidP="003C4579">
      <w:pPr>
        <w:spacing w:line="360" w:lineRule="exact"/>
        <w:ind w:firstLine="709"/>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C4579" w:rsidRDefault="003C4579" w:rsidP="003C4579">
      <w:pPr>
        <w:spacing w:line="360" w:lineRule="exact"/>
        <w:ind w:firstLine="709"/>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C4579" w:rsidRDefault="003C4579" w:rsidP="003C4579">
      <w:pPr>
        <w:spacing w:line="360" w:lineRule="exact"/>
        <w:ind w:firstLine="709"/>
        <w:jc w:val="both"/>
      </w:pPr>
      <w: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3C4579" w:rsidRDefault="003C4579" w:rsidP="003C4579">
      <w:pPr>
        <w:spacing w:line="360" w:lineRule="exact"/>
        <w:ind w:firstLine="709"/>
        <w:jc w:val="both"/>
      </w:pPr>
      <w:r>
        <w:t>6.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муниципального образования в соответствии с законом субъекта Российской Федерации».</w:t>
      </w:r>
    </w:p>
    <w:p w:rsidR="003C4579" w:rsidRDefault="003C4579" w:rsidP="003C4579">
      <w:pPr>
        <w:spacing w:line="360" w:lineRule="exact"/>
        <w:ind w:firstLine="709"/>
        <w:jc w:val="both"/>
      </w:pPr>
    </w:p>
    <w:p w:rsidR="003C4579" w:rsidRDefault="003C4579" w:rsidP="003C4579">
      <w:pPr>
        <w:spacing w:line="360" w:lineRule="exact"/>
        <w:ind w:firstLine="709"/>
        <w:jc w:val="both"/>
        <w:rPr>
          <w:b/>
        </w:rPr>
      </w:pPr>
      <w:r>
        <w:rPr>
          <w:b/>
        </w:rPr>
        <w:t>6. Статья 26 Устава:</w:t>
      </w:r>
    </w:p>
    <w:p w:rsidR="003C4579" w:rsidRDefault="003C4579" w:rsidP="003C4579">
      <w:pPr>
        <w:spacing w:line="360" w:lineRule="exact"/>
        <w:ind w:firstLine="709"/>
        <w:jc w:val="both"/>
      </w:pPr>
      <w:r>
        <w:t>1) пункт 4 части 1 изложить в следующей редакции:</w:t>
      </w:r>
    </w:p>
    <w:p w:rsidR="003C4579" w:rsidRDefault="003C4579" w:rsidP="003C4579">
      <w:pPr>
        <w:spacing w:line="360" w:lineRule="exact"/>
        <w:ind w:firstLine="709"/>
        <w:jc w:val="both"/>
      </w:pPr>
      <w:r>
        <w:t xml:space="preserve">«4) утверждение </w:t>
      </w:r>
      <w:hyperlink r:id="rId8" w:history="1">
        <w:r>
          <w:rPr>
            <w:rStyle w:val="a5"/>
            <w:u w:val="none"/>
          </w:rPr>
          <w:t>стратегии</w:t>
        </w:r>
      </w:hyperlink>
      <w:r>
        <w:t xml:space="preserve"> социально-экономического развития муниципального образования»;</w:t>
      </w:r>
    </w:p>
    <w:p w:rsidR="003C4579" w:rsidRDefault="003C4579" w:rsidP="003C4579">
      <w:pPr>
        <w:spacing w:line="360" w:lineRule="exact"/>
        <w:ind w:firstLine="709"/>
        <w:jc w:val="both"/>
      </w:pPr>
      <w:r>
        <w:t>2) дополнить часть 1 пунктом 11 следующего содержания:</w:t>
      </w:r>
    </w:p>
    <w:p w:rsidR="003C4579" w:rsidRDefault="003C4579" w:rsidP="003C4579">
      <w:pPr>
        <w:spacing w:line="360" w:lineRule="exact"/>
        <w:ind w:firstLine="709"/>
        <w:jc w:val="both"/>
      </w:pPr>
      <w:r>
        <w:t>«11) утверждение правил благоустройства территории муниципального образования»;</w:t>
      </w:r>
    </w:p>
    <w:p w:rsidR="003C4579" w:rsidRDefault="003C4579" w:rsidP="003C4579">
      <w:pPr>
        <w:spacing w:line="360" w:lineRule="exact"/>
        <w:ind w:firstLine="709"/>
        <w:jc w:val="both"/>
      </w:pPr>
    </w:p>
    <w:p w:rsidR="003C4579" w:rsidRDefault="003C4579" w:rsidP="003C4579">
      <w:pPr>
        <w:spacing w:line="360" w:lineRule="exact"/>
        <w:ind w:firstLine="709"/>
        <w:jc w:val="both"/>
        <w:rPr>
          <w:b/>
        </w:rPr>
      </w:pPr>
      <w:r>
        <w:rPr>
          <w:b/>
        </w:rPr>
        <w:t>7.Статью 28 Устава дополнить частью 4.1 следующего содержания</w:t>
      </w:r>
    </w:p>
    <w:p w:rsidR="003C4579" w:rsidRDefault="003C4579" w:rsidP="003C4579">
      <w:pPr>
        <w:spacing w:line="360" w:lineRule="exact"/>
        <w:ind w:firstLine="709"/>
        <w:jc w:val="both"/>
      </w:pPr>
      <w:r>
        <w:lastRenderedPageBreak/>
        <w:t>«4.1. Встречи депутата с избирателями проводятся в помещениях</w:t>
      </w:r>
      <w:proofErr w:type="gramStart"/>
      <w:r>
        <w:t xml:space="preserve"> ,</w:t>
      </w:r>
      <w:proofErr w:type="gramEnd"/>
      <w:r>
        <w:t xml:space="preserve">специально отведенных местах, а также на </w:t>
      </w:r>
      <w:proofErr w:type="spellStart"/>
      <w:r>
        <w:t>внутридворовых</w:t>
      </w:r>
      <w:proofErr w:type="spellEnd"/>
      <w:r>
        <w:t xml:space="preserve"> территориях при условии ,что их проведение не повлечет за собой нарушения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3C4579" w:rsidRDefault="003C4579" w:rsidP="003C4579">
      <w:pPr>
        <w:spacing w:line="360" w:lineRule="exact"/>
        <w:ind w:firstLine="709"/>
        <w:jc w:val="both"/>
        <w:rPr>
          <w:b/>
        </w:rPr>
      </w:pPr>
      <w:r>
        <w:rPr>
          <w:b/>
        </w:rPr>
        <w:t>б) дополнить частью 9 следующего содержания:</w:t>
      </w:r>
    </w:p>
    <w:p w:rsidR="003C4579" w:rsidRDefault="003C4579" w:rsidP="003C4579">
      <w:pPr>
        <w:spacing w:line="360" w:lineRule="exact"/>
        <w:ind w:firstLine="709"/>
        <w:jc w:val="both"/>
      </w:pPr>
      <w:r>
        <w:t>«9 Сведения о доходах, расходах, об имуществе и обязательствах имущественного характера, представленные лицами, замещающие муниципальные должности, размещаются на официальном сайте администрации МО сельское поселение «Деревня Упрямово»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C4579" w:rsidRDefault="003C4579" w:rsidP="003C4579">
      <w:pPr>
        <w:spacing w:line="360" w:lineRule="exact"/>
        <w:ind w:firstLine="709"/>
        <w:jc w:val="both"/>
        <w:rPr>
          <w:b/>
        </w:rPr>
      </w:pPr>
      <w:r>
        <w:rPr>
          <w:b/>
        </w:rPr>
        <w:t>8. Часть 3 статьи 29 Устава дополнить абзацем следующего содержания:</w:t>
      </w:r>
    </w:p>
    <w:p w:rsidR="003C4579" w:rsidRDefault="003C4579" w:rsidP="003C4579">
      <w:pPr>
        <w:spacing w:line="360" w:lineRule="exact"/>
        <w:ind w:firstLine="709"/>
        <w:jc w:val="both"/>
      </w:pPr>
      <w:r>
        <w:t>«В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C4579" w:rsidRDefault="003C4579" w:rsidP="003C4579">
      <w:pPr>
        <w:spacing w:line="360" w:lineRule="exact"/>
        <w:ind w:firstLine="709"/>
        <w:jc w:val="both"/>
      </w:pPr>
    </w:p>
    <w:p w:rsidR="003C4579" w:rsidRDefault="003C4579" w:rsidP="003C4579">
      <w:pPr>
        <w:spacing w:line="360" w:lineRule="exact"/>
        <w:ind w:firstLine="709"/>
        <w:jc w:val="both"/>
        <w:rPr>
          <w:b/>
        </w:rPr>
      </w:pPr>
      <w:r>
        <w:rPr>
          <w:b/>
        </w:rPr>
        <w:t>9. Статья 32 Устава дополнить частью 3 следующего содержания:</w:t>
      </w:r>
    </w:p>
    <w:p w:rsidR="003C4579" w:rsidRDefault="003C4579" w:rsidP="003C4579">
      <w:pPr>
        <w:spacing w:line="360" w:lineRule="exact"/>
        <w:ind w:firstLine="709"/>
        <w:jc w:val="both"/>
      </w:pPr>
      <w:r>
        <w:t>«3.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Губернатора Калужской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данный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3C4579" w:rsidRDefault="003C4579" w:rsidP="003C4579">
      <w:pPr>
        <w:spacing w:line="360" w:lineRule="exact"/>
        <w:ind w:firstLine="709"/>
        <w:jc w:val="both"/>
      </w:pPr>
    </w:p>
    <w:p w:rsidR="003C4579" w:rsidRDefault="003C4579" w:rsidP="003C4579">
      <w:pPr>
        <w:spacing w:line="360" w:lineRule="exact"/>
        <w:ind w:firstLine="709"/>
        <w:jc w:val="both"/>
        <w:rPr>
          <w:b/>
        </w:rPr>
      </w:pPr>
      <w:r>
        <w:rPr>
          <w:b/>
        </w:rPr>
        <w:t>10. пункт 3 части 1 статьи 38 дополнить словами следующего содержания:</w:t>
      </w:r>
    </w:p>
    <w:p w:rsidR="003C4579" w:rsidRDefault="003C4579" w:rsidP="003C4579">
      <w:pPr>
        <w:spacing w:line="360" w:lineRule="exact"/>
        <w:ind w:firstLine="709"/>
        <w:jc w:val="both"/>
      </w:pPr>
      <w:r>
        <w:t>а) пункт 3 части 1 после слов «частью11» дополнить словами «или11.1»</w:t>
      </w:r>
    </w:p>
    <w:p w:rsidR="003C4579" w:rsidRDefault="003C4579" w:rsidP="003C4579">
      <w:pPr>
        <w:spacing w:line="360" w:lineRule="exact"/>
        <w:ind w:firstLine="709"/>
        <w:jc w:val="both"/>
        <w:rPr>
          <w:b/>
        </w:rPr>
      </w:pPr>
      <w:r>
        <w:rPr>
          <w:b/>
        </w:rPr>
        <w:t>11.Статья 44 Устава:</w:t>
      </w:r>
    </w:p>
    <w:p w:rsidR="003C4579" w:rsidRDefault="003C4579" w:rsidP="003C4579">
      <w:pPr>
        <w:spacing w:line="360" w:lineRule="exact"/>
        <w:ind w:firstLine="709"/>
        <w:jc w:val="both"/>
      </w:pPr>
      <w:r>
        <w:t>1) Пункт 1 части 2 изложить в следующей редакции:</w:t>
      </w:r>
    </w:p>
    <w:p w:rsidR="003C4579" w:rsidRDefault="003C4579" w:rsidP="003C4579">
      <w:pPr>
        <w:spacing w:line="360" w:lineRule="exact"/>
        <w:ind w:firstLine="709"/>
        <w:jc w:val="both"/>
      </w:pPr>
      <w:proofErr w:type="gramStart"/>
      <w:r>
        <w:t xml:space="preserve">«1)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w:t>
      </w:r>
      <w:r>
        <w:lastRenderedPageBreak/>
        <w:t>№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w:t>
      </w:r>
      <w:proofErr w:type="gramEnd"/>
      <w:r>
        <w:t xml:space="preserve">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   </w:t>
      </w:r>
    </w:p>
    <w:p w:rsidR="003C4579" w:rsidRDefault="003C4579" w:rsidP="003C4579">
      <w:pPr>
        <w:spacing w:line="360" w:lineRule="exact"/>
        <w:ind w:firstLine="709"/>
        <w:jc w:val="both"/>
      </w:pPr>
      <w:r>
        <w:t>2) Пункт 3 части 2 изложить в следующей редакции:</w:t>
      </w:r>
    </w:p>
    <w:p w:rsidR="003C4579" w:rsidRDefault="003C4579" w:rsidP="003C4579">
      <w:pPr>
        <w:spacing w:line="360" w:lineRule="exact"/>
        <w:ind w:firstLine="709"/>
        <w:jc w:val="both"/>
      </w:pPr>
      <w: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w:t>
      </w:r>
    </w:p>
    <w:p w:rsidR="003C4579" w:rsidRDefault="003C4579" w:rsidP="003C4579">
      <w:pPr>
        <w:spacing w:line="360" w:lineRule="exact"/>
        <w:ind w:firstLine="709"/>
        <w:jc w:val="both"/>
        <w:rPr>
          <w:b/>
        </w:rPr>
      </w:pPr>
      <w:r>
        <w:rPr>
          <w:b/>
        </w:rPr>
        <w:t>12.Часть 3 статьи 48 Устава изложить в следующей редакции:</w:t>
      </w:r>
    </w:p>
    <w:p w:rsidR="003C4579" w:rsidRDefault="003C4579" w:rsidP="003C4579">
      <w:pPr>
        <w:spacing w:line="360" w:lineRule="exact"/>
        <w:ind w:firstLine="709"/>
        <w:jc w:val="both"/>
      </w:pPr>
      <w:r>
        <w:t>«3. Муниципальные нормативные правовые акты</w:t>
      </w:r>
      <w:proofErr w:type="gramStart"/>
      <w:r>
        <w:t xml:space="preserve"> ,</w:t>
      </w:r>
      <w:proofErr w:type="gramEnd"/>
      <w:r>
        <w:t xml:space="preserve">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C4579" w:rsidRDefault="003C4579" w:rsidP="003C4579">
      <w:pPr>
        <w:spacing w:line="360" w:lineRule="exact"/>
        <w:ind w:firstLine="709"/>
        <w:jc w:val="both"/>
        <w:rPr>
          <w:b/>
        </w:rPr>
      </w:pPr>
      <w:r>
        <w:rPr>
          <w:b/>
        </w:rPr>
        <w:t>13. Часть 1 статьи 49 «Официальное опубликование (обнародование) муниципальных правовых актов» изложить в следующей редакции:</w:t>
      </w:r>
    </w:p>
    <w:p w:rsidR="003C4579" w:rsidRDefault="003C4579" w:rsidP="003C4579">
      <w:pPr>
        <w:spacing w:line="360" w:lineRule="exact"/>
        <w:ind w:firstLine="709"/>
        <w:jc w:val="both"/>
      </w:pPr>
      <w: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районной общественно-политической газете «Юхновские вести», распространяемой в муниципальном образовании.</w:t>
      </w:r>
    </w:p>
    <w:p w:rsidR="003C4579" w:rsidRDefault="003C4579" w:rsidP="003C4579">
      <w:pPr>
        <w:spacing w:line="360" w:lineRule="exact"/>
        <w:ind w:firstLine="709"/>
        <w:jc w:val="both"/>
      </w:pPr>
      <w:r>
        <w:t>Обнародованием муниципального правового акта или соглашения, заключенного между органами местного самоуправления, считается размещение его полного текста на информационном стенде, расположенном в общедоступном месте, определенным представительным органом местного самоуправления.</w:t>
      </w:r>
    </w:p>
    <w:p w:rsidR="003C4579" w:rsidRDefault="003C4579" w:rsidP="003C4579">
      <w:pPr>
        <w:spacing w:line="360" w:lineRule="exact"/>
        <w:ind w:firstLine="709"/>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табличные приложения к нему в печатном издании могут не приводиться».</w:t>
      </w:r>
    </w:p>
    <w:p w:rsidR="00134845" w:rsidRDefault="00134845"/>
    <w:sectPr w:rsidR="00134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579"/>
    <w:rsid w:val="00134845"/>
    <w:rsid w:val="003C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579"/>
    <w:pPr>
      <w:keepNext/>
      <w:jc w:val="center"/>
      <w:outlineLvl w:val="0"/>
    </w:pPr>
    <w:rPr>
      <w:b/>
      <w:bCs/>
      <w:sz w:val="36"/>
    </w:rPr>
  </w:style>
  <w:style w:type="paragraph" w:styleId="3">
    <w:name w:val="heading 3"/>
    <w:basedOn w:val="a"/>
    <w:next w:val="a"/>
    <w:link w:val="30"/>
    <w:semiHidden/>
    <w:unhideWhenUsed/>
    <w:qFormat/>
    <w:rsid w:val="003C45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57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semiHidden/>
    <w:rsid w:val="003C4579"/>
    <w:rPr>
      <w:rFonts w:ascii="Arial" w:eastAsia="Times New Roman" w:hAnsi="Arial" w:cs="Arial"/>
      <w:b/>
      <w:bCs/>
      <w:sz w:val="26"/>
      <w:szCs w:val="26"/>
      <w:lang w:eastAsia="ru-RU"/>
    </w:rPr>
  </w:style>
  <w:style w:type="paragraph" w:styleId="a3">
    <w:name w:val="Title"/>
    <w:basedOn w:val="a"/>
    <w:link w:val="a4"/>
    <w:qFormat/>
    <w:rsid w:val="003C4579"/>
    <w:pPr>
      <w:jc w:val="center"/>
    </w:pPr>
    <w:rPr>
      <w:b/>
      <w:bCs/>
      <w:sz w:val="28"/>
    </w:rPr>
  </w:style>
  <w:style w:type="character" w:customStyle="1" w:styleId="a4">
    <w:name w:val="Название Знак"/>
    <w:basedOn w:val="a0"/>
    <w:link w:val="a3"/>
    <w:rsid w:val="003C4579"/>
    <w:rPr>
      <w:rFonts w:ascii="Times New Roman" w:eastAsia="Times New Roman" w:hAnsi="Times New Roman" w:cs="Times New Roman"/>
      <w:b/>
      <w:bCs/>
      <w:sz w:val="28"/>
      <w:szCs w:val="24"/>
      <w:lang w:eastAsia="ru-RU"/>
    </w:rPr>
  </w:style>
  <w:style w:type="paragraph" w:customStyle="1" w:styleId="ConsPlusNormal">
    <w:name w:val="ConsPlusNormal"/>
    <w:rsid w:val="003C45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3C45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57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579"/>
    <w:pPr>
      <w:keepNext/>
      <w:jc w:val="center"/>
      <w:outlineLvl w:val="0"/>
    </w:pPr>
    <w:rPr>
      <w:b/>
      <w:bCs/>
      <w:sz w:val="36"/>
    </w:rPr>
  </w:style>
  <w:style w:type="paragraph" w:styleId="3">
    <w:name w:val="heading 3"/>
    <w:basedOn w:val="a"/>
    <w:next w:val="a"/>
    <w:link w:val="30"/>
    <w:semiHidden/>
    <w:unhideWhenUsed/>
    <w:qFormat/>
    <w:rsid w:val="003C45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579"/>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semiHidden/>
    <w:rsid w:val="003C4579"/>
    <w:rPr>
      <w:rFonts w:ascii="Arial" w:eastAsia="Times New Roman" w:hAnsi="Arial" w:cs="Arial"/>
      <w:b/>
      <w:bCs/>
      <w:sz w:val="26"/>
      <w:szCs w:val="26"/>
      <w:lang w:eastAsia="ru-RU"/>
    </w:rPr>
  </w:style>
  <w:style w:type="paragraph" w:styleId="a3">
    <w:name w:val="Title"/>
    <w:basedOn w:val="a"/>
    <w:link w:val="a4"/>
    <w:qFormat/>
    <w:rsid w:val="003C4579"/>
    <w:pPr>
      <w:jc w:val="center"/>
    </w:pPr>
    <w:rPr>
      <w:b/>
      <w:bCs/>
      <w:sz w:val="28"/>
    </w:rPr>
  </w:style>
  <w:style w:type="character" w:customStyle="1" w:styleId="a4">
    <w:name w:val="Название Знак"/>
    <w:basedOn w:val="a0"/>
    <w:link w:val="a3"/>
    <w:rsid w:val="003C4579"/>
    <w:rPr>
      <w:rFonts w:ascii="Times New Roman" w:eastAsia="Times New Roman" w:hAnsi="Times New Roman" w:cs="Times New Roman"/>
      <w:b/>
      <w:bCs/>
      <w:sz w:val="28"/>
      <w:szCs w:val="24"/>
      <w:lang w:eastAsia="ru-RU"/>
    </w:rPr>
  </w:style>
  <w:style w:type="paragraph" w:customStyle="1" w:styleId="ConsPlusNormal">
    <w:name w:val="ConsPlusNormal"/>
    <w:rsid w:val="003C457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3C45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85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A0A05BE4DBFB59121E75E492291B31C6D5E05E0B99FBAD6A7BEEF038162B9D4236E92B439AA7D76863967FE4B2454CAC6DB6DC738FCC16918I" TargetMode="External"/><Relationship Id="rId3" Type="http://schemas.openxmlformats.org/officeDocument/2006/relationships/settings" Target="settings.xml"/><Relationship Id="rId7" Type="http://schemas.openxmlformats.org/officeDocument/2006/relationships/hyperlink" Target="http://www.consultant.ru/document/Cons_doc_LAW_289921/0f163aa904e0d0db5ff6f72881cd6077268a701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289921/0f163aa904e0d0db5ff6f72881cd6077268a701e/" TargetMode="External"/><Relationship Id="rId5" Type="http://schemas.openxmlformats.org/officeDocument/2006/relationships/hyperlink" Target="consultantplus://offline/ref=F157F794C0013624EE3E3EABFABF6CF7E10207945CFA05F3AA16843C867039F3CC79C061D53B4966FC938804D40F5765825B24HCxF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2421</Words>
  <Characters>13803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2019-01-23T09:34:00Z</dcterms:created>
  <dcterms:modified xsi:type="dcterms:W3CDTF">2019-01-23T09:34:00Z</dcterms:modified>
</cp:coreProperties>
</file>