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94" w:rsidRDefault="00A42B94" w:rsidP="00A42B94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bookmarkStart w:id="0" w:name="_GoBack"/>
      <w:bookmarkEnd w:id="0"/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A42B94" w:rsidRDefault="00A42B94" w:rsidP="00A42B94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A42B94" w:rsidRDefault="00A42B94" w:rsidP="00A42B94">
      <w:pPr>
        <w:ind w:left="284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Упрямово”</w:t>
      </w:r>
    </w:p>
    <w:p w:rsidR="00A42B94" w:rsidRDefault="00A42B94" w:rsidP="00A42B94">
      <w:pPr>
        <w:keepNext/>
        <w:overflowPunct w:val="0"/>
        <w:autoSpaceDE w:val="0"/>
        <w:autoSpaceDN w:val="0"/>
        <w:adjustRightInd w:val="0"/>
        <w:ind w:left="284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A42B94" w:rsidRDefault="00A42B94" w:rsidP="00A42B94">
      <w:pPr>
        <w:ind w:left="284"/>
        <w:jc w:val="right"/>
        <w:rPr>
          <w:b/>
          <w:sz w:val="28"/>
        </w:rPr>
      </w:pPr>
    </w:p>
    <w:p w:rsidR="00A42B94" w:rsidRDefault="00A42B94" w:rsidP="00A42B94">
      <w:pPr>
        <w:keepNext/>
        <w:ind w:left="284"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42B94" w:rsidRDefault="00A42B94" w:rsidP="00A42B94">
      <w:pPr>
        <w:keepNext/>
        <w:ind w:left="284"/>
        <w:jc w:val="center"/>
        <w:outlineLvl w:val="4"/>
        <w:rPr>
          <w:rFonts w:ascii="Tahoma" w:hAnsi="Tahoma"/>
          <w:b/>
          <w:kern w:val="12"/>
          <w:sz w:val="34"/>
        </w:rPr>
      </w:pPr>
      <w:r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A42B94" w:rsidRDefault="00A42B94" w:rsidP="00A42B94">
      <w:pPr>
        <w:ind w:left="-540"/>
      </w:pPr>
    </w:p>
    <w:p w:rsidR="00A42B94" w:rsidRDefault="00A42B94" w:rsidP="00A42B94">
      <w:pPr>
        <w:ind w:left="-540"/>
      </w:pPr>
    </w:p>
    <w:p w:rsidR="00A42B94" w:rsidRDefault="00A42B94" w:rsidP="00A42B94">
      <w:pPr>
        <w:ind w:left="-540"/>
        <w:rPr>
          <w:b/>
        </w:rPr>
      </w:pPr>
      <w:r>
        <w:rPr>
          <w:b/>
        </w:rPr>
        <w:t xml:space="preserve">от  27 сентября 2018г                                                                                                      №  86                                                                                                                                          </w:t>
      </w:r>
    </w:p>
    <w:p w:rsidR="00A42B94" w:rsidRDefault="00A42B94" w:rsidP="00A42B94">
      <w:pPr>
        <w:ind w:left="-540"/>
      </w:pPr>
    </w:p>
    <w:p w:rsidR="00A42B94" w:rsidRDefault="00A42B94" w:rsidP="00A42B94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самообложении</w:t>
      </w:r>
    </w:p>
    <w:p w:rsidR="00A42B94" w:rsidRDefault="00A42B94" w:rsidP="00A42B94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граждан на территории муниципального образования</w:t>
      </w:r>
    </w:p>
    <w:p w:rsidR="00A42B94" w:rsidRDefault="00A42B94" w:rsidP="00A42B94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Упрямово»</w:t>
      </w:r>
    </w:p>
    <w:p w:rsidR="00A42B94" w:rsidRDefault="00A42B94" w:rsidP="00A42B94">
      <w:pPr>
        <w:ind w:left="-540"/>
        <w:rPr>
          <w:sz w:val="28"/>
          <w:szCs w:val="28"/>
        </w:rPr>
      </w:pPr>
    </w:p>
    <w:p w:rsidR="00A42B94" w:rsidRDefault="00A42B94" w:rsidP="00A42B9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 поселение «Деревня Упрямово»,</w:t>
      </w:r>
    </w:p>
    <w:p w:rsidR="00A42B94" w:rsidRDefault="00A42B94" w:rsidP="00A42B9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Сельская Дума             </w:t>
      </w:r>
    </w:p>
    <w:p w:rsidR="00A42B94" w:rsidRDefault="00A42B94" w:rsidP="00A42B94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42B94" w:rsidRDefault="00A42B94" w:rsidP="00A42B94">
      <w:pPr>
        <w:ind w:left="-540"/>
      </w:pPr>
    </w:p>
    <w:p w:rsidR="00A42B94" w:rsidRDefault="00A42B94" w:rsidP="00A42B9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самообложении граждан на территории муниципального образования сельское поселение «Деревня Упрямово».</w:t>
      </w:r>
    </w:p>
    <w:p w:rsidR="00A42B94" w:rsidRDefault="00A42B94" w:rsidP="00A42B9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     Решение Сельской Думы от 09.06.2008 г. № 21 «Об утверждении положения о самообложении граждан в МО сельское поселение «Деревня Упрямово» признать утратившим силу.</w:t>
      </w:r>
    </w:p>
    <w:p w:rsidR="00A42B94" w:rsidRDefault="00A42B94" w:rsidP="00A42B9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решение вступает  в силу со дня его официального опубликования.</w:t>
      </w:r>
    </w:p>
    <w:p w:rsidR="00A42B94" w:rsidRDefault="00A42B94" w:rsidP="00A42B94">
      <w:pPr>
        <w:ind w:left="-540"/>
        <w:rPr>
          <w:sz w:val="28"/>
          <w:szCs w:val="28"/>
        </w:rPr>
      </w:pPr>
    </w:p>
    <w:p w:rsidR="00A42B94" w:rsidRDefault="00A42B94" w:rsidP="00A42B94">
      <w:pPr>
        <w:ind w:left="-540"/>
        <w:rPr>
          <w:sz w:val="28"/>
          <w:szCs w:val="28"/>
        </w:rPr>
      </w:pPr>
    </w:p>
    <w:p w:rsidR="00A42B94" w:rsidRDefault="00A42B94" w:rsidP="00A42B94">
      <w:pPr>
        <w:ind w:left="-540"/>
        <w:rPr>
          <w:sz w:val="28"/>
          <w:szCs w:val="28"/>
        </w:rPr>
      </w:pPr>
    </w:p>
    <w:p w:rsidR="00A42B94" w:rsidRDefault="00A42B94" w:rsidP="00A42B9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Глава  муниципального  образования</w:t>
      </w:r>
    </w:p>
    <w:p w:rsidR="00A42B94" w:rsidRDefault="00A42B94" w:rsidP="00A42B94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  поселение «Деревня  Упрямово»                                      </w:t>
      </w:r>
      <w:proofErr w:type="spellStart"/>
      <w:r>
        <w:rPr>
          <w:b/>
          <w:sz w:val="28"/>
          <w:szCs w:val="28"/>
        </w:rPr>
        <w:t>Е.А.Желнова</w:t>
      </w:r>
      <w:proofErr w:type="spellEnd"/>
    </w:p>
    <w:p w:rsidR="00A42B94" w:rsidRDefault="00A42B94" w:rsidP="00A42B94">
      <w:pPr>
        <w:ind w:left="-540"/>
      </w:pPr>
    </w:p>
    <w:p w:rsidR="00A42B94" w:rsidRDefault="00A42B94" w:rsidP="00A42B94">
      <w:pPr>
        <w:ind w:left="-540"/>
      </w:pPr>
    </w:p>
    <w:p w:rsidR="00A42B94" w:rsidRDefault="00A42B94" w:rsidP="00A42B94">
      <w:pPr>
        <w:ind w:left="-540"/>
        <w:jc w:val="right"/>
      </w:pPr>
      <w:r>
        <w:br w:type="page"/>
      </w:r>
      <w:r>
        <w:lastRenderedPageBreak/>
        <w:t>Приложение  № 1</w:t>
      </w:r>
    </w:p>
    <w:p w:rsidR="00A42B94" w:rsidRDefault="00A42B94" w:rsidP="00A42B94">
      <w:pPr>
        <w:ind w:left="-540"/>
        <w:jc w:val="right"/>
      </w:pPr>
      <w:r>
        <w:t xml:space="preserve">к  Решению  Сельской  Думы </w:t>
      </w:r>
    </w:p>
    <w:p w:rsidR="00A42B94" w:rsidRDefault="00A42B94" w:rsidP="00A42B94">
      <w:pPr>
        <w:ind w:left="-540"/>
        <w:jc w:val="right"/>
      </w:pPr>
      <w:r>
        <w:t>МО  СП  «Деревня Упрямово»</w:t>
      </w:r>
    </w:p>
    <w:p w:rsidR="00A42B94" w:rsidRDefault="00A42B94" w:rsidP="00A42B94">
      <w:pPr>
        <w:ind w:left="-540"/>
        <w:jc w:val="right"/>
      </w:pPr>
      <w:r>
        <w:t xml:space="preserve">от 27.09.  2018 г.  № 86 </w:t>
      </w:r>
    </w:p>
    <w:p w:rsidR="00A42B94" w:rsidRDefault="00A42B94" w:rsidP="00A42B9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42B94" w:rsidRDefault="00A42B94" w:rsidP="00A42B9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самообложении граждан на территории муниципального образования сельское поселение «Деревня Упрямово» Юхновского района Калужской области</w:t>
      </w:r>
    </w:p>
    <w:p w:rsidR="00A42B94" w:rsidRDefault="00A42B94" w:rsidP="00A42B94">
      <w:pPr>
        <w:ind w:left="-540"/>
        <w:jc w:val="both"/>
        <w:rPr>
          <w:sz w:val="28"/>
          <w:szCs w:val="28"/>
        </w:rPr>
      </w:pPr>
    </w:p>
    <w:p w:rsidR="00A42B94" w:rsidRDefault="00A42B94" w:rsidP="00A42B9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Положение о самообложении граждан на территории муниципального образования сельское поселение «Деревня Упрямово» разработано в соответствии со статьей 56 Федерального закона от 06.10.2003 № 131 – ФЗ «Об общих принципах организации местного самоуправления в Российской Федерации» и регулирует порядок введения и использования средств самообложения граждан для решения непосредственно населением конкретных вопросов мест значения на территории муниципального образования сельское поселение «Деревня Упрямово» Юхновского района</w:t>
      </w:r>
      <w:proofErr w:type="gramEnd"/>
      <w:r>
        <w:rPr>
          <w:sz w:val="28"/>
          <w:szCs w:val="28"/>
        </w:rPr>
        <w:t xml:space="preserve"> Калужской области.</w:t>
      </w:r>
    </w:p>
    <w:p w:rsidR="00A42B94" w:rsidRDefault="00A42B94" w:rsidP="00A42B94">
      <w:pPr>
        <w:ind w:left="-540"/>
        <w:jc w:val="both"/>
        <w:rPr>
          <w:sz w:val="28"/>
          <w:szCs w:val="28"/>
        </w:rPr>
      </w:pPr>
    </w:p>
    <w:p w:rsidR="00A42B94" w:rsidRDefault="00A42B94" w:rsidP="00A42B94">
      <w:pPr>
        <w:ind w:left="-540"/>
        <w:jc w:val="both"/>
        <w:rPr>
          <w:sz w:val="28"/>
          <w:szCs w:val="28"/>
        </w:rPr>
      </w:pPr>
    </w:p>
    <w:p w:rsidR="00A42B94" w:rsidRDefault="00A42B94" w:rsidP="00A42B9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42B94" w:rsidRDefault="00A42B94" w:rsidP="00A42B9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Средства самообложения граждан – это разовые платежи, которые уплачивают граждане из собственных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конкретных вопросов местного значения поселения, возникающих на территории поселения.</w:t>
      </w:r>
    </w:p>
    <w:p w:rsidR="00A42B94" w:rsidRDefault="00A42B94" w:rsidP="00A42B9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  Самообложение граждан вводится на территории муниципального образования сельское поселение «Деревня Упрямово» по решению, принятому на местном референдуме (сходе граждан).</w:t>
      </w:r>
    </w:p>
    <w:p w:rsidR="00A42B94" w:rsidRDefault="00A42B94" w:rsidP="00A42B9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Введение, сбор и использование разовых платежей осуществляется в соответствии с Конституцией Российской Федерации, Федеральным  законом «Об общих принципах организации местного самоуправления в Российской Федерации», Федеральным законом «Об основных гарантиях избирательных прав и права на участие в референдуме граждан Российской Федерации», Бюджетным кодексом Российской Федерации и другими федеральными законами, настоящим Положением и другими муниципальными правовыми актами, принимаемыми во исполнение вышеуказанных законов</w:t>
      </w:r>
      <w:proofErr w:type="gramEnd"/>
      <w:r>
        <w:rPr>
          <w:sz w:val="28"/>
          <w:szCs w:val="28"/>
        </w:rPr>
        <w:t xml:space="preserve"> и правовых актов.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4.  Введение, сбор и использование  разовых платежей осуществляется в соответствии с принципами законности, социальной справедливости, экономической обоснованности разовых  платежей, обязанности разовых платежей, целевого использования средств самообложения.</w:t>
      </w:r>
    </w:p>
    <w:p w:rsidR="00A42B94" w:rsidRDefault="00A42B94" w:rsidP="00A42B94">
      <w:pPr>
        <w:jc w:val="center"/>
        <w:rPr>
          <w:sz w:val="28"/>
          <w:szCs w:val="28"/>
        </w:rPr>
      </w:pPr>
    </w:p>
    <w:p w:rsidR="00A42B94" w:rsidRDefault="00A42B94" w:rsidP="00A42B9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Порядок введения разовых платежей</w:t>
      </w: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Вопросы ведения разовых платежей граждан решаются на </w:t>
      </w:r>
      <w:proofErr w:type="gramStart"/>
      <w:r>
        <w:rPr>
          <w:sz w:val="28"/>
          <w:szCs w:val="28"/>
        </w:rPr>
        <w:t>местном</w:t>
      </w:r>
      <w:proofErr w:type="gramEnd"/>
      <w:r>
        <w:rPr>
          <w:sz w:val="28"/>
          <w:szCs w:val="28"/>
        </w:rPr>
        <w:t xml:space="preserve"> на местном референдуме (сходе граждан).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</w:t>
      </w:r>
      <w:r>
        <w:rPr>
          <w:sz w:val="28"/>
          <w:szCs w:val="28"/>
        </w:rPr>
        <w:lastRenderedPageBreak/>
        <w:t>устанавливается в абсолютной величине равным для всех жителей муниципального образования сельское поселение «Деревня Упрямово» (населенного пункта, входящего в состав поселения) и для которых размер платежей может быть уменьшен.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Вопросы введения и использования, указанных в пункте 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Положения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 ФЗ « Об общих принципах организации местного самоуправления в Российской Федерации», на сходе граждан.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Инициатива проведения местного референдума (схода граждан) по введению разовых платежей может быть выдвинута: - гражданами Российской Федерации, проживающими на территории муниципального образования сельское поселение «Деревня </w:t>
      </w:r>
      <w:proofErr w:type="spellStart"/>
      <w:r>
        <w:rPr>
          <w:sz w:val="28"/>
          <w:szCs w:val="28"/>
        </w:rPr>
        <w:t>Чемоданово</w:t>
      </w:r>
      <w:proofErr w:type="spellEnd"/>
      <w:r>
        <w:rPr>
          <w:sz w:val="28"/>
          <w:szCs w:val="28"/>
        </w:rPr>
        <w:t xml:space="preserve">» и имеющими право участвовать в местном референдуме (сходе граждан); -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</w:t>
      </w:r>
      <w:proofErr w:type="gramStart"/>
      <w:r>
        <w:rPr>
          <w:sz w:val="28"/>
          <w:szCs w:val="28"/>
        </w:rPr>
        <w:t>сроки</w:t>
      </w:r>
      <w:proofErr w:type="gramEnd"/>
      <w:r>
        <w:rPr>
          <w:sz w:val="28"/>
          <w:szCs w:val="28"/>
        </w:rPr>
        <w:t xml:space="preserve"> установленные федеральным законом, - Сельской Думой поселения и главой администрации сельского поселения, выдвинутой ими совместно.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Вопрос, предлагаемый к вынесению на местный референдум (сход граждан), должен содержать указание  на : - конкретный вопро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конкретные вопросы) местного значения поселения ,для решения которых предполагается  введение разовых платежей :- размер разовых платежей в абсолютной величине, равный для  всех жителей поселения ; - отдельные категории граждан, численность которых не должна  превышать 30 процентов от общего числа жителей муниципального образования, для которых размер разовых платежей предполагается уменьшить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>- размер уменьшенных разовых платежей в абсолютной величине для отдельных категорий граждан ;- срок уплаты разовых платежей.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рассмотрении вопроса, предлагаемого  к вынесению на местный референдум (сход  граждан) по введению разовых платежей, глава администрации Поселения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проведения заседания Сельской Думы по вопросу назначения местного референдума  (схода граждан), предоставляет заключение (обоснование)  по вопросу введения разовых платежей.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Заключение по вопросу введения разовых платежей должно содержать: - обоснование необходимости введения разовых платежей; - смету расходов, необходимых для решения конкретного вопроса местного значения,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мету расходов, необходимых для организации и  проведения местного референдума; - сведения  об общем числе граждан – жителей поселения, которые могут быть плательщиками разовых платежей; - смету расходов на организацию сбора разовых платежей,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асчет числа жителей, относящихся к категориям граждан, для которых размер разовых платежей предполагается </w:t>
      </w:r>
      <w:r>
        <w:rPr>
          <w:sz w:val="28"/>
          <w:szCs w:val="28"/>
        </w:rPr>
        <w:lastRenderedPageBreak/>
        <w:t>уменьшить,- сумму, которую предполагается собрать в порядке самообложения.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8.   Если в заключении  установлено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сумма, которую предполагается собрать в порядке самообложения, превышает необходимую сумму для организации и  проведения местного референдума и для организации сбора разовых платежей, либо составляет менее чем 2/3 необходимой суммы, Сельская Дума информирует об этом инициативную группу по проведению местного референдума. Инициативная группа вправе принять решение  об отзыве своего ходатайства о проведении местного референдума (схода граждан) по введению разовых платежей.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9. Референдум (сход граждан) о ведении самообложения граждан назначается и проводится в соответствии с действующим  законодательством.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10.  Принятое на местном референдуме (сходе граждан) решение о введении самообложения граждан регистрируется в порядке, установленном для регистрации решений Сельской Думы муниципального образования сельское поселение «Деревня Упрямово» и подлежит официальному опубликованию.</w:t>
      </w: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сбора разовых платежей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1. Решение о введении разовых платежей, принятое на местном референдуме (сходе граждан), подлежит обязательному исполнению на всей территории сельского поселения и не нуждается в утверждении какими – либо органами государственной власти, их должностными лицами или органами местного самоуправления.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2.  Решение референдума (схода граждан) о самообложения вступает в силу по истечении 10 дней после его  принятия и является  обязательным для всех граждан, проживающих на территории муниципального образования сельское поселение «Деревня Упрямово»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3.   Доходы и расходы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связанные с введением и использованием разовых платежей, отражаются в местном бюджете на текущий финансовый год (плановый период), если иное не предусмотрено решением, принятым на референдуме (сходе граждан). Решением о местном  бюджете может быть предусмотрено создание целевого бюджетного фонда для аккумулирования и использования разовых платежей.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4.   Порядок уплаты разовых платежей определяется постановлением главы администрации сельского поселения, принятым во исполнение решения референдума (схода граждан) и в соответствии с настоящим Положением, и подлежит официальному опубликованию.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5.  Уплата платежей по самообложению производится всеми гражданами, достигшими 18 – летнего возраста, место жительства которых расположено в границах сельского поселения (населенного пункта в границах поселения) независимо от их участия в референдуме (сходе граждан) и отношения, выраженного ими при голосовании.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Платежи по самообложению, не внесенные в установленный срок, взыскиваются  администрацией муниципального образования сельское поселение «Деревня Упрямово» в порядке, установленном федеральным </w:t>
      </w:r>
      <w:r>
        <w:rPr>
          <w:sz w:val="28"/>
          <w:szCs w:val="28"/>
        </w:rPr>
        <w:lastRenderedPageBreak/>
        <w:t>законодательством для взыскания невнесенных в срок налоговых и неналоговых платежей.</w:t>
      </w:r>
    </w:p>
    <w:p w:rsidR="00A42B94" w:rsidRDefault="00A42B94" w:rsidP="00A42B94">
      <w:pPr>
        <w:jc w:val="center"/>
        <w:rPr>
          <w:sz w:val="28"/>
          <w:szCs w:val="28"/>
        </w:rPr>
      </w:pPr>
    </w:p>
    <w:p w:rsidR="00A42B94" w:rsidRDefault="00A42B94" w:rsidP="00A42B9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.Порядок использования разовых платежей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1.  Собираемые средства самообложения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поступающие в местный бюджет, направляются на цели, предусмотренные решением о введении разовых платежей в соответствии с решением Сельской Думы  муниципального образования  сельское поселение «Деревня Упрямово» «Деревня Упрямово» о местном бюджете на соответствующий финансовый год (плановый период).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2. Денежные средства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собранные в порядке самообложения и поступившие в местный бюджет, расходуются администрацией  муниципального образования сельское поселение «Деревня Упрямово» на решение конкретных вопросов (конкретного вопроса) местного значения, предусмотренные решением, принятым на местном референдуме (сходе граждан).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Администрация муниципального образования сельское поселение «Деревня Упрямово» обеспечивает исполнение мероприятий, утвержденных главой администрации муниципального образования сельское поселение «Деревня Упрямово» за счет средств самообложения и </w:t>
      </w:r>
      <w:proofErr w:type="gramStart"/>
      <w:r>
        <w:rPr>
          <w:sz w:val="28"/>
          <w:szCs w:val="28"/>
        </w:rPr>
        <w:t>отчитывается о расходовании</w:t>
      </w:r>
      <w:proofErr w:type="gramEnd"/>
      <w:r>
        <w:rPr>
          <w:sz w:val="28"/>
          <w:szCs w:val="28"/>
        </w:rPr>
        <w:t xml:space="preserve"> этих средств перед населением и Сельской Думой муниципального образования сельское поселение «Деревня Упрямово»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Средства самообложения, не использованные в текущем году, остаются на счете местного бюджета и могут быть использованы в следующем году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цели.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Сельской Думы муниципального образования возращены жителям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пропорционально внесенным разовым платежам.</w:t>
      </w: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both"/>
      </w:pPr>
    </w:p>
    <w:p w:rsidR="00A42B94" w:rsidRDefault="00A42B94" w:rsidP="00A42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A42B94" w:rsidRDefault="00A42B94" w:rsidP="00A42B94">
      <w:pPr>
        <w:jc w:val="both"/>
        <w:rPr>
          <w:b/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к проекту решения Сельской Думы « Об утверждении Положения о самообложении граждан на территории муниципального образования сельское поселение «Деревня Упрямово»</w:t>
      </w: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Федеральным законом от 05.12.2017 № 389 – ФЗ « О внесении изменений в статьи 25.1 и56 Федерального закона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общих принципах организации местного самоуправления в Российской Федерации» в указанные  статьи Закона внесены изменения. Данными изменениями предусмотрена возможность принятия решения о введения и использования средств самообложения граждан для решения непосредственно населением конкретных вопросов местного значения не только на территории муниципального образования в целом, но и в  границах отдельно взятых населенных пунктов, находящихся на территории поселения.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 в соответствие нормативных правовых актов в указанной сфере предлагается принять Положения о самообложении граждан на территории муниципального образования сельское поселение «Деревня Упрямово» отметив действующее Положение, утвержденное Решением Сельской Думы от 09.06.2008 г. № 21 «Об утверждении положения о самообложении граждан в МО сельское поселение «Деревня Упрямово»</w:t>
      </w: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ЭКОНОМИЧЕСКОЕ ОБОСНОВАНИЕ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 проекту решения Сельской Думы «Об утверждении Положения о самообложении граждан на территории муниципального образования сельское поселение «Деревня Упрямово»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расходы, связанные с принятием Решения, не потребуются.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в части опубликования принятого муниципального нормативного правового акта учтены в местном бюджете на 2018 год.</w:t>
      </w:r>
    </w:p>
    <w:p w:rsidR="00A42B94" w:rsidRDefault="00A42B94" w:rsidP="00A42B94">
      <w:pPr>
        <w:jc w:val="center"/>
        <w:rPr>
          <w:b/>
          <w:sz w:val="28"/>
          <w:szCs w:val="28"/>
        </w:rPr>
      </w:pPr>
    </w:p>
    <w:p w:rsidR="00A42B94" w:rsidRDefault="00A42B94" w:rsidP="00A42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нормативных правовых актов, подлежащих признанию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приостановлению, изменению или принятию в связи с принятием решения Сельской Думы «Об утверждении Положения о самообложении граждан на территории муниципального образования сельское поселение «Деревня Упрямово»</w:t>
      </w: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решения Сельской Думы «Об утверждении Положения о самообложении граждан на территории муниципального образования сельское поселение «Деревня Упрямово» потребуется признание утратившими силу Решения Сельской Думы от 09.06.2008 г. № 21 «Об утверждении положения о самообложении граждан в МО сельское поселение «Деревня Упрямово»</w:t>
      </w: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42B94" w:rsidRDefault="00A42B94" w:rsidP="00A42B94">
      <w:pPr>
        <w:jc w:val="both"/>
        <w:rPr>
          <w:sz w:val="28"/>
          <w:szCs w:val="28"/>
        </w:rPr>
      </w:pPr>
    </w:p>
    <w:p w:rsidR="00A71530" w:rsidRDefault="00A71530"/>
    <w:sectPr w:rsidR="00A7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94"/>
    <w:rsid w:val="00A42B94"/>
    <w:rsid w:val="00A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1948</Words>
  <Characters>11106</Characters>
  <Application>Microsoft Office Word</Application>
  <DocSecurity>0</DocSecurity>
  <Lines>92</Lines>
  <Paragraphs>26</Paragraphs>
  <ScaleCrop>false</ScaleCrop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2018-11-08T12:06:00Z</dcterms:created>
  <dcterms:modified xsi:type="dcterms:W3CDTF">2018-11-08T12:06:00Z</dcterms:modified>
</cp:coreProperties>
</file>