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94" w:rsidRPr="00561744" w:rsidRDefault="00867E94" w:rsidP="00867E94">
      <w:pPr>
        <w:jc w:val="center"/>
        <w:rPr>
          <w:smallCaps/>
          <w:spacing w:val="34"/>
          <w:sz w:val="26"/>
          <w:szCs w:val="26"/>
        </w:rPr>
      </w:pPr>
      <w:r w:rsidRPr="00561744">
        <w:rPr>
          <w:sz w:val="26"/>
          <w:szCs w:val="26"/>
        </w:rPr>
        <w:t xml:space="preserve">                               </w:t>
      </w:r>
    </w:p>
    <w:p w:rsidR="00867E94" w:rsidRPr="000B2DC8" w:rsidRDefault="00867E94" w:rsidP="00867E94">
      <w:pPr>
        <w:jc w:val="center"/>
        <w:rPr>
          <w:szCs w:val="28"/>
        </w:rPr>
      </w:pPr>
      <w:r w:rsidRPr="000B2DC8">
        <w:rPr>
          <w:szCs w:val="28"/>
        </w:rPr>
        <w:t xml:space="preserve"> </w:t>
      </w:r>
    </w:p>
    <w:p w:rsidR="00CB7E0C" w:rsidRPr="00CB7E0C" w:rsidRDefault="00CB7E0C" w:rsidP="00CB7E0C">
      <w:pPr>
        <w:keepNext/>
        <w:suppressAutoHyphens/>
        <w:spacing w:before="240" w:after="120"/>
        <w:jc w:val="center"/>
        <w:rPr>
          <w:rFonts w:ascii="Liberation Sans" w:eastAsia="Microsoft YaHei" w:hAnsi="Liberation Sans" w:cs="Arial" w:hint="eastAsia"/>
          <w:b/>
          <w:sz w:val="32"/>
          <w:szCs w:val="32"/>
          <w:lang w:eastAsia="en-US"/>
        </w:rPr>
      </w:pPr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>Муниципальное образование</w:t>
      </w:r>
    </w:p>
    <w:p w:rsidR="00CB7E0C" w:rsidRPr="00CB7E0C" w:rsidRDefault="00CB7E0C" w:rsidP="00CB7E0C">
      <w:pPr>
        <w:keepNext/>
        <w:suppressAutoHyphens/>
        <w:spacing w:before="240" w:after="120"/>
        <w:jc w:val="center"/>
        <w:rPr>
          <w:rFonts w:ascii="Liberation Sans" w:eastAsia="Microsoft YaHei" w:hAnsi="Liberation Sans" w:cs="Arial" w:hint="eastAsia"/>
          <w:b/>
          <w:sz w:val="32"/>
          <w:szCs w:val="32"/>
          <w:lang w:eastAsia="en-US"/>
        </w:rPr>
      </w:pPr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 xml:space="preserve">сельское поселение «Деревня </w:t>
      </w:r>
      <w:proofErr w:type="spellStart"/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>Упрямово</w:t>
      </w:r>
      <w:proofErr w:type="spellEnd"/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>»</w:t>
      </w:r>
    </w:p>
    <w:p w:rsidR="00CB7E0C" w:rsidRPr="00CB7E0C" w:rsidRDefault="00CB7E0C" w:rsidP="00CB7E0C">
      <w:pPr>
        <w:keepNext/>
        <w:suppressAutoHyphens/>
        <w:spacing w:before="240" w:after="120"/>
        <w:jc w:val="center"/>
        <w:rPr>
          <w:rFonts w:ascii="Liberation Sans" w:eastAsia="Microsoft YaHei" w:hAnsi="Liberation Sans" w:cs="Arial" w:hint="eastAsia"/>
          <w:b/>
          <w:sz w:val="32"/>
          <w:szCs w:val="32"/>
          <w:lang w:eastAsia="en-US"/>
        </w:rPr>
      </w:pPr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>Юхновского района</w:t>
      </w:r>
    </w:p>
    <w:p w:rsidR="00CB7E0C" w:rsidRPr="00CB7E0C" w:rsidRDefault="00CB7E0C" w:rsidP="00CB7E0C">
      <w:pPr>
        <w:keepNext/>
        <w:suppressAutoHyphens/>
        <w:spacing w:before="240" w:after="120"/>
        <w:jc w:val="center"/>
        <w:rPr>
          <w:rFonts w:ascii="Liberation Sans" w:eastAsia="Microsoft YaHei" w:hAnsi="Liberation Sans" w:cs="Arial" w:hint="eastAsia"/>
          <w:b/>
          <w:sz w:val="32"/>
          <w:szCs w:val="32"/>
          <w:lang w:eastAsia="en-US"/>
        </w:rPr>
      </w:pPr>
      <w:r w:rsidRPr="00CB7E0C">
        <w:rPr>
          <w:rFonts w:ascii="Liberation Sans" w:eastAsia="Microsoft YaHei" w:hAnsi="Liberation Sans" w:cs="Arial"/>
          <w:b/>
          <w:sz w:val="32"/>
          <w:szCs w:val="32"/>
          <w:lang w:eastAsia="en-US"/>
        </w:rPr>
        <w:t>Калужской области</w:t>
      </w:r>
    </w:p>
    <w:p w:rsidR="00CB7E0C" w:rsidRPr="00CB7E0C" w:rsidRDefault="00CB7E0C" w:rsidP="00CB7E0C">
      <w:pPr>
        <w:suppressAutoHyphens/>
        <w:autoSpaceDE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CB7E0C">
        <w:rPr>
          <w:rFonts w:eastAsiaTheme="minorHAnsi"/>
          <w:b/>
          <w:sz w:val="32"/>
          <w:szCs w:val="32"/>
          <w:lang w:eastAsia="en-US"/>
        </w:rPr>
        <w:t>СЕЛЬСКАЯ  ДУМА</w:t>
      </w:r>
    </w:p>
    <w:p w:rsidR="00CB7E0C" w:rsidRPr="00CB7E0C" w:rsidRDefault="00CB7E0C" w:rsidP="00CB7E0C">
      <w:pPr>
        <w:suppressAutoHyphens/>
        <w:autoSpaceDE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CB7E0C">
        <w:rPr>
          <w:rFonts w:eastAsiaTheme="minorHAnsi"/>
          <w:b/>
          <w:sz w:val="32"/>
          <w:szCs w:val="32"/>
          <w:lang w:eastAsia="en-US"/>
        </w:rPr>
        <w:t>РЕШЕНИЕ</w:t>
      </w:r>
    </w:p>
    <w:p w:rsidR="00867E94" w:rsidRDefault="00867E94" w:rsidP="00867E94">
      <w:pPr>
        <w:rPr>
          <w:sz w:val="26"/>
          <w:szCs w:val="26"/>
        </w:rPr>
      </w:pPr>
    </w:p>
    <w:p w:rsidR="00867E94" w:rsidRPr="00CB7E0C" w:rsidRDefault="00CB7E0C" w:rsidP="00CB7E0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6"/>
          <w:szCs w:val="26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aps/>
          <w:sz w:val="26"/>
          <w:szCs w:val="26"/>
        </w:rPr>
        <w:t xml:space="preserve">2023 </w:t>
      </w:r>
      <w:r w:rsidRPr="00CB7E0C">
        <w:rPr>
          <w:rFonts w:ascii="Times New Roman" w:hAnsi="Times New Roman" w:cs="Times New Roman"/>
          <w:bCs/>
          <w:caps/>
          <w:sz w:val="26"/>
          <w:szCs w:val="26"/>
        </w:rPr>
        <w:t>.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67E94" w:rsidRPr="00CB7E0C">
        <w:rPr>
          <w:rFonts w:ascii="Times New Roman" w:hAnsi="Times New Roman" w:cs="Times New Roman"/>
          <w:bCs/>
          <w:caps/>
          <w:sz w:val="26"/>
          <w:szCs w:val="26"/>
        </w:rPr>
        <w:tab/>
        <w:t xml:space="preserve"> </w:t>
      </w:r>
      <w:r w:rsidR="00867E94" w:rsidRPr="00CB7E0C">
        <w:rPr>
          <w:rFonts w:ascii="Times New Roman" w:hAnsi="Times New Roman" w:cs="Times New Roman"/>
          <w:bCs/>
          <w:caps/>
          <w:sz w:val="26"/>
          <w:szCs w:val="26"/>
        </w:rPr>
        <w:tab/>
      </w:r>
      <w:r w:rsidR="00867E94" w:rsidRPr="00CB7E0C">
        <w:rPr>
          <w:rFonts w:ascii="Times New Roman" w:hAnsi="Times New Roman" w:cs="Times New Roman"/>
          <w:bCs/>
          <w:caps/>
          <w:sz w:val="26"/>
          <w:szCs w:val="26"/>
        </w:rPr>
        <w:tab/>
      </w:r>
      <w:r w:rsidR="00867E94" w:rsidRPr="00CB7E0C">
        <w:rPr>
          <w:rFonts w:ascii="Times New Roman" w:hAnsi="Times New Roman" w:cs="Times New Roman"/>
          <w:bCs/>
          <w:caps/>
          <w:sz w:val="26"/>
          <w:szCs w:val="26"/>
        </w:rPr>
        <w:tab/>
      </w:r>
      <w:r w:rsidRPr="00CB7E0C">
        <w:rPr>
          <w:rFonts w:ascii="Times New Roman" w:hAnsi="Times New Roman" w:cs="Times New Roman"/>
          <w:bCs/>
          <w:caps/>
          <w:sz w:val="26"/>
          <w:szCs w:val="26"/>
        </w:rPr>
        <w:tab/>
      </w:r>
      <w:r w:rsidRPr="00CB7E0C">
        <w:rPr>
          <w:rFonts w:ascii="Times New Roman" w:hAnsi="Times New Roman" w:cs="Times New Roman"/>
          <w:bCs/>
          <w:caps/>
          <w:sz w:val="26"/>
          <w:szCs w:val="26"/>
        </w:rPr>
        <w:tab/>
      </w:r>
      <w:r w:rsidRPr="00CB7E0C">
        <w:rPr>
          <w:rFonts w:ascii="Times New Roman" w:hAnsi="Times New Roman" w:cs="Times New Roman"/>
          <w:bCs/>
          <w:caps/>
          <w:sz w:val="26"/>
          <w:szCs w:val="26"/>
        </w:rPr>
        <w:tab/>
        <w:t xml:space="preserve">                  № 90</w:t>
      </w:r>
    </w:p>
    <w:p w:rsidR="00946AD9" w:rsidRPr="0028200B" w:rsidRDefault="00946AD9" w:rsidP="00946AD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«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отчета депутата</w:t>
      </w:r>
      <w:r w:rsid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думы МО сельское поселение «Деревня </w:t>
      </w:r>
      <w:proofErr w:type="spellStart"/>
      <w:r w:rsidR="00CB7E0C">
        <w:rPr>
          <w:rFonts w:ascii="Times New Roman" w:eastAsia="Times New Roman" w:hAnsi="Times New Roman" w:cs="Times New Roman"/>
          <w:b/>
          <w:sz w:val="28"/>
          <w:szCs w:val="28"/>
        </w:rPr>
        <w:t>Упрямово</w:t>
      </w:r>
      <w:proofErr w:type="spellEnd"/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6AD9" w:rsidRPr="00946AD9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CB7E0C" w:rsidRDefault="00867E94" w:rsidP="00CB7E0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со ст. </w:t>
      </w:r>
      <w:r w:rsidR="00196462" w:rsidRPr="00CB7E0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46AD9" w:rsidRPr="00CB7E0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46AD9" w:rsidRPr="00CB7E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946AD9" w:rsidRPr="00CB7E0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E0C">
        <w:rPr>
          <w:rFonts w:ascii="Times New Roman" w:eastAsia="Times New Roman" w:hAnsi="Times New Roman" w:cs="Times New Roman"/>
          <w:sz w:val="28"/>
          <w:szCs w:val="28"/>
        </w:rPr>
        <w:t>МО с</w:t>
      </w:r>
      <w:r w:rsidR="00946AD9" w:rsidRPr="00CB7E0C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>Упрямово</w:t>
      </w:r>
      <w:proofErr w:type="spellEnd"/>
      <w:r w:rsidR="00946AD9" w:rsidRPr="00CB7E0C">
        <w:rPr>
          <w:rFonts w:ascii="Times New Roman" w:eastAsia="Times New Roman" w:hAnsi="Times New Roman" w:cs="Times New Roman"/>
          <w:sz w:val="28"/>
          <w:szCs w:val="28"/>
        </w:rPr>
        <w:t>», Сельская дума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AD9" w:rsidRPr="00CB7E0C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Pr="00CB7E0C" w:rsidRDefault="00867E94" w:rsidP="001964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6462" w:rsidRPr="00CB7E0C">
        <w:rPr>
          <w:rFonts w:ascii="Times New Roman" w:eastAsia="Times New Roman" w:hAnsi="Times New Roman" w:cs="Times New Roman"/>
          <w:sz w:val="28"/>
          <w:szCs w:val="28"/>
        </w:rPr>
        <w:t xml:space="preserve">.Утвердить </w:t>
      </w:r>
      <w:r w:rsidRPr="00CB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462" w:rsidRPr="00CB7E0C">
        <w:rPr>
          <w:rFonts w:ascii="Times New Roman" w:eastAsia="Times New Roman" w:hAnsi="Times New Roman" w:cs="Times New Roman"/>
          <w:sz w:val="28"/>
          <w:szCs w:val="28"/>
        </w:rPr>
        <w:t>«Порядок проведения отчета депутата Сельской думы СП «</w:t>
      </w:r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>Упрямово</w:t>
      </w:r>
      <w:proofErr w:type="spellEnd"/>
      <w:r w:rsidR="00196462" w:rsidRPr="00CB7E0C">
        <w:rPr>
          <w:rFonts w:ascii="Times New Roman" w:eastAsia="Times New Roman" w:hAnsi="Times New Roman" w:cs="Times New Roman"/>
          <w:sz w:val="28"/>
          <w:szCs w:val="28"/>
        </w:rPr>
        <w:t>», прилагается.</w:t>
      </w:r>
    </w:p>
    <w:p w:rsidR="00867E94" w:rsidRPr="00CB7E0C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E94" w:rsidRPr="00CB7E0C">
        <w:rPr>
          <w:rFonts w:ascii="Times New Roman" w:eastAsia="Times New Roman" w:hAnsi="Times New Roman" w:cs="Times New Roman"/>
          <w:sz w:val="28"/>
          <w:szCs w:val="28"/>
        </w:rPr>
        <w:t>. Настоящее решение  вступает в силу после  официального опубликования (обнародования).</w:t>
      </w: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CB7E0C" w:rsidRDefault="00867E94" w:rsidP="00946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946AD9" w:rsidRPr="00CB7E0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</w:p>
    <w:p w:rsidR="00196462" w:rsidRPr="00CB7E0C" w:rsidRDefault="00CB7E0C" w:rsidP="00CB7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МОСП «Деревня </w:t>
      </w:r>
      <w:proofErr w:type="spellStart"/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>Упрямово</w:t>
      </w:r>
      <w:proofErr w:type="spellEnd"/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</w:t>
      </w:r>
      <w:proofErr w:type="spellStart"/>
      <w:r w:rsidRPr="00CB7E0C">
        <w:rPr>
          <w:rFonts w:ascii="Times New Roman" w:eastAsia="Times New Roman" w:hAnsi="Times New Roman" w:cs="Times New Roman"/>
          <w:b/>
          <w:sz w:val="28"/>
          <w:szCs w:val="28"/>
        </w:rPr>
        <w:t>Е.А.Желнова</w:t>
      </w:r>
      <w:proofErr w:type="spellEnd"/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E0C" w:rsidRDefault="00CB7E0C" w:rsidP="00867E94">
      <w:pPr>
        <w:jc w:val="both"/>
        <w:rPr>
          <w:sz w:val="26"/>
          <w:szCs w:val="26"/>
        </w:rPr>
      </w:pPr>
      <w:bookmarkStart w:id="0" w:name="_GoBack"/>
      <w:bookmarkEnd w:id="0"/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E94" w:rsidRDefault="00946AD9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946AD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CB7E0C">
        <w:rPr>
          <w:rFonts w:ascii="Times New Roman" w:eastAsia="Times New Roman" w:hAnsi="Times New Roman" w:cs="Times New Roman"/>
          <w:b/>
          <w:bCs/>
          <w:sz w:val="20"/>
          <w:szCs w:val="20"/>
        </w:rPr>
        <w:t>твержден</w:t>
      </w:r>
      <w:proofErr w:type="gramEnd"/>
      <w:r w:rsidR="00CB7E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Решением Сельской думы</w:t>
      </w:r>
    </w:p>
    <w:p w:rsidR="00CB7E0C" w:rsidRPr="00946AD9" w:rsidRDefault="00CB7E0C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от 31.05.2023г. </w:t>
      </w: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F50" w:rsidRPr="0028200B" w:rsidRDefault="00875F50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28200B"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отчета депутата</w:t>
      </w: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00B" w:rsidRPr="0028200B">
        <w:rPr>
          <w:rFonts w:ascii="Times New Roman" w:eastAsia="Times New Roman" w:hAnsi="Times New Roman" w:cs="Times New Roman"/>
          <w:b/>
          <w:sz w:val="28"/>
          <w:szCs w:val="28"/>
        </w:rPr>
        <w:t>Сельской думы СП «</w:t>
      </w:r>
      <w:r w:rsidR="00CB7E0C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CB7E0C">
        <w:rPr>
          <w:rFonts w:ascii="Times New Roman" w:eastAsia="Times New Roman" w:hAnsi="Times New Roman" w:cs="Times New Roman"/>
          <w:b/>
          <w:sz w:val="28"/>
          <w:szCs w:val="28"/>
        </w:rPr>
        <w:t>Упрямово</w:t>
      </w:r>
      <w:proofErr w:type="spellEnd"/>
      <w:r w:rsidR="0028200B" w:rsidRPr="002820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200B" w:rsidRPr="0028200B" w:rsidRDefault="0028200B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5F50" w:rsidRPr="0028200B" w:rsidRDefault="00875F50" w:rsidP="00BB5D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регулирует вопросы организации и проведения отчета депутата </w:t>
      </w:r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="00CB7E0C">
        <w:rPr>
          <w:rFonts w:ascii="Times New Roman" w:eastAsia="Times New Roman" w:hAnsi="Times New Roman" w:cs="Times New Roman"/>
          <w:sz w:val="28"/>
          <w:szCs w:val="28"/>
        </w:rPr>
        <w:t xml:space="preserve"> МО сельское поселение</w:t>
      </w:r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B7E0C" w:rsidRPr="00CB7E0C">
        <w:rPr>
          <w:rFonts w:ascii="Times New Roman" w:eastAsia="Times New Roman" w:hAnsi="Times New Roman" w:cs="Times New Roman"/>
          <w:sz w:val="28"/>
          <w:szCs w:val="28"/>
        </w:rPr>
        <w:t>Упрямово</w:t>
      </w:r>
      <w:proofErr w:type="spellEnd"/>
      <w:r w:rsidR="00BB5D7D" w:rsidRPr="00CB7E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(далее – депутат, Сельская дума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) перед избирателями о своей работе.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создания условий для получения избирателями полной и достоверной информации о деятельности депутата;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обеспечения открытости и публичности в деятельности депутата;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повышения уровня доверия избирателей к депутату;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обеспечение взаимодействия депутата с избирателями.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3. Отчет проводится ежегодно в первом квартале года следующего за отчетным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депутатом встречи с избирателями. Отчет представляет депутат лично.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4. Встреча с избирателями по отчету проводится на территории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как правило, в удобное для избирателей время.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5. Информацию о дате, времени и месте проведения отчета депутат направляет в администрацию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не </w:t>
      </w:r>
      <w:proofErr w:type="gramStart"/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15 дней до даты его проведения.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6. Администрация не </w:t>
      </w:r>
      <w:proofErr w:type="gramStart"/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даты проведения отчета размещает информацию, указанную в пункте 5 настоящего Порядка, на официальном сайте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8. Отчет должен содержать следующую информацию о деятельности депутата: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1) об участии в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2) об участии в подготовке вопросов для рассмотрения на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 об участии в работе постоянных комиссий, рабочих групп и иных рабочих органов </w:t>
      </w:r>
      <w:r w:rsidR="00867E94" w:rsidRPr="002820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членом которых является депутат (количестве заседаний и проценте участия в них депутата);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поправок к ним, результатах их рассмотрения); 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5) о депутатских обращениях, депутатских запросах и мер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принятых по ним;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6) о проведенных личных приемах граждан;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8)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9) об иных формах депутатской деятельности.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9. Отчет не может носить агитационный характер.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10.  Информация о результатах отчета размещается на официальном сайте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сети Интернет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не позднее 7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по письменному обращению депутата осуществляет организационно-техническое обеспечение проведения отчета.</w:t>
      </w:r>
    </w:p>
    <w:p w:rsidR="002821DC" w:rsidRPr="0028200B" w:rsidRDefault="002821DC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821DC" w:rsidRPr="0028200B" w:rsidSect="00867E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50"/>
    <w:rsid w:val="00196462"/>
    <w:rsid w:val="0028200B"/>
    <w:rsid w:val="002821DC"/>
    <w:rsid w:val="002D549E"/>
    <w:rsid w:val="00360586"/>
    <w:rsid w:val="00714099"/>
    <w:rsid w:val="00867E94"/>
    <w:rsid w:val="00875F50"/>
    <w:rsid w:val="00946AD9"/>
    <w:rsid w:val="00B577D3"/>
    <w:rsid w:val="00B8713E"/>
    <w:rsid w:val="00BB5D7D"/>
    <w:rsid w:val="00C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UPRYAMOVO</cp:lastModifiedBy>
  <cp:revision>4</cp:revision>
  <cp:lastPrinted>2023-05-30T18:23:00Z</cp:lastPrinted>
  <dcterms:created xsi:type="dcterms:W3CDTF">2023-05-30T18:36:00Z</dcterms:created>
  <dcterms:modified xsi:type="dcterms:W3CDTF">2023-05-31T04:44:00Z</dcterms:modified>
</cp:coreProperties>
</file>